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1442">
      <w:pPr>
        <w:spacing w:after="120"/>
        <w:jc w:val="right"/>
      </w:pPr>
      <w:bookmarkStart w:id="0" w:name="_GoBack"/>
      <w:bookmarkEnd w:id="0"/>
      <w:r>
        <w:t>Приложение</w:t>
      </w:r>
      <w:r>
        <w:br/>
        <w:t>к приказу Минприроды России</w:t>
      </w:r>
      <w:r>
        <w:br/>
        <w:t>от 23.12.2015 № 554</w:t>
      </w:r>
    </w:p>
    <w:p w:rsidR="00000000" w:rsidRDefault="00261442">
      <w:pPr>
        <w:spacing w:after="72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ред. Приказ</w:t>
      </w:r>
      <w:r>
        <w:rPr>
          <w:sz w:val="18"/>
          <w:szCs w:val="18"/>
        </w:rPr>
        <w:t>а Минприроды России</w:t>
      </w:r>
      <w:r>
        <w:rPr>
          <w:sz w:val="18"/>
          <w:szCs w:val="18"/>
        </w:rPr>
        <w:br/>
        <w:t>от 27.09.2016 № 499)</w:t>
      </w:r>
    </w:p>
    <w:p w:rsidR="00000000" w:rsidRDefault="00261442">
      <w:pPr>
        <w:spacing w:after="9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заявки</w:t>
      </w:r>
      <w:r>
        <w:rPr>
          <w:b/>
          <w:bCs/>
          <w:sz w:val="24"/>
          <w:szCs w:val="24"/>
        </w:rPr>
        <w:br/>
        <w:t>о постановке объектов, оказывающих негативное воздействие</w:t>
      </w:r>
      <w:r>
        <w:rPr>
          <w:b/>
          <w:bCs/>
          <w:sz w:val="24"/>
          <w:szCs w:val="24"/>
        </w:rPr>
        <w:br/>
        <w:t>на окружающую среду, на государственный учет, содержащей сведения</w:t>
      </w:r>
      <w:r>
        <w:rPr>
          <w:b/>
          <w:bCs/>
          <w:sz w:val="24"/>
          <w:szCs w:val="24"/>
        </w:rPr>
        <w:br/>
        <w:t>для внесения в государственный реестр объектов, оказывающих</w:t>
      </w:r>
      <w:r>
        <w:rPr>
          <w:b/>
          <w:bCs/>
          <w:sz w:val="24"/>
          <w:szCs w:val="24"/>
        </w:rPr>
        <w:br/>
        <w:t>негативное воздейс</w:t>
      </w:r>
      <w:r>
        <w:rPr>
          <w:b/>
          <w:bCs/>
          <w:sz w:val="24"/>
          <w:szCs w:val="24"/>
        </w:rPr>
        <w:t>твие на окружающую среду, в том числе в форме</w:t>
      </w:r>
      <w:r>
        <w:rPr>
          <w:b/>
          <w:bCs/>
          <w:sz w:val="24"/>
          <w:szCs w:val="24"/>
        </w:rPr>
        <w:br/>
        <w:t>электронных документов, подписанных усиленной</w:t>
      </w:r>
      <w:r>
        <w:rPr>
          <w:b/>
          <w:bCs/>
          <w:sz w:val="24"/>
          <w:szCs w:val="24"/>
        </w:rPr>
        <w:br/>
        <w:t>квалифицированной электронной подписью</w:t>
      </w:r>
    </w:p>
    <w:tbl>
      <w:tblPr>
        <w:tblW w:w="0" w:type="auto"/>
        <w:tblInd w:w="69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</w:tbl>
    <w:p w:rsidR="00000000" w:rsidRDefault="00261442">
      <w:pPr>
        <w:rPr>
          <w:sz w:val="2"/>
          <w:szCs w:val="2"/>
        </w:rPr>
      </w:pPr>
    </w:p>
    <w:tbl>
      <w:tblPr>
        <w:tblW w:w="0" w:type="auto"/>
        <w:tblInd w:w="69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382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261442">
      <w:pPr>
        <w:spacing w:before="9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ЗАЯВКА</w:t>
      </w:r>
    </w:p>
    <w:p w:rsidR="00000000" w:rsidRDefault="00261442">
      <w:pPr>
        <w:spacing w:after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постановке об</w:t>
      </w:r>
      <w:r>
        <w:rPr>
          <w:sz w:val="26"/>
          <w:szCs w:val="26"/>
        </w:rPr>
        <w:t>ъекта, оказывающего негативное воздействие на окружающую</w:t>
      </w:r>
      <w:r>
        <w:rPr>
          <w:sz w:val="26"/>
          <w:szCs w:val="26"/>
        </w:rPr>
        <w:br/>
        <w:t>среду, на</w:t>
      </w:r>
      <w:r>
        <w:rPr>
          <w:b/>
          <w:bCs/>
          <w:sz w:val="24"/>
          <w:szCs w:val="24"/>
        </w:rPr>
        <w:t xml:space="preserve"> </w:t>
      </w:r>
      <w:r>
        <w:rPr>
          <w:sz w:val="26"/>
          <w:szCs w:val="26"/>
        </w:rPr>
        <w:t>государственный учет, содержащая сведения для внесения</w:t>
      </w:r>
      <w:r>
        <w:rPr>
          <w:sz w:val="26"/>
          <w:szCs w:val="26"/>
        </w:rPr>
        <w:br/>
        <w:t>в государственный реестр объектов, оказывающих негативное воздействие</w:t>
      </w:r>
      <w:r>
        <w:rPr>
          <w:sz w:val="26"/>
          <w:szCs w:val="26"/>
        </w:rPr>
        <w:br/>
        <w:t>на окружающую среду, в том числе в форме электронных документов,</w:t>
      </w:r>
      <w:r>
        <w:rPr>
          <w:sz w:val="26"/>
          <w:szCs w:val="26"/>
        </w:rPr>
        <w:br/>
        <w:t>подписанных усиленной квалифицированной электронной подписью</w:t>
      </w:r>
    </w:p>
    <w:p w:rsidR="00000000" w:rsidRDefault="00261442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000000" w:rsidRDefault="00261442">
      <w:pPr>
        <w:pBdr>
          <w:top w:val="single" w:sz="4" w:space="1" w:color="auto"/>
        </w:pBdr>
        <w:ind w:left="1145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для юридического лица/фамилия, имя, отчество (при наличии)</w:t>
      </w:r>
      <w:r>
        <w:br/>
        <w:t>для индивидуального предпринимателя)</w:t>
      </w: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находящийся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000000" w:rsidRDefault="00261442">
      <w:pPr>
        <w:pBdr>
          <w:top w:val="single" w:sz="4" w:space="1" w:color="auto"/>
        </w:pBdr>
        <w:ind w:left="1463" w:right="113"/>
        <w:jc w:val="center"/>
      </w:pPr>
      <w:r>
        <w:t>(</w:t>
      </w:r>
      <w:proofErr w:type="gramStart"/>
      <w:r>
        <w:t>для</w:t>
      </w:r>
      <w:proofErr w:type="gramEnd"/>
      <w:r>
        <w:t xml:space="preserve"> юридического лица – адрес (место нахождения),</w:t>
      </w:r>
      <w:r>
        <w:br/>
        <w:t>д</w:t>
      </w:r>
      <w:r>
        <w:t>ля индивидуального предпринимателя – место жительства)</w:t>
      </w: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контактный</w:t>
      </w:r>
      <w:proofErr w:type="gramEnd"/>
      <w:r>
        <w:rPr>
          <w:sz w:val="24"/>
          <w:szCs w:val="24"/>
        </w:rPr>
        <w:t xml:space="preserve"> телефон  </w:t>
      </w:r>
      <w:r>
        <w:rPr>
          <w:sz w:val="24"/>
          <w:szCs w:val="24"/>
        </w:rPr>
        <w:tab/>
        <w:t>,</w:t>
      </w:r>
    </w:p>
    <w:p w:rsidR="00000000" w:rsidRDefault="00261442">
      <w:pPr>
        <w:pBdr>
          <w:top w:val="single" w:sz="4" w:space="1" w:color="auto"/>
        </w:pBdr>
        <w:ind w:left="2228" w:right="113"/>
        <w:rPr>
          <w:sz w:val="2"/>
          <w:szCs w:val="2"/>
        </w:rPr>
      </w:pPr>
    </w:p>
    <w:p w:rsidR="00000000" w:rsidRPr="00261442" w:rsidRDefault="00261442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государственной регистрации юридического лица/индивидуального</w:t>
      </w:r>
      <w:r w:rsidRPr="0026144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3884"/>
        <w:gridCol w:w="45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предпринимателя</w:t>
            </w:r>
            <w:proofErr w:type="gramEnd"/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Pr="00261442" w:rsidRDefault="00261442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идентификационный</w:t>
      </w:r>
      <w:proofErr w:type="gramEnd"/>
      <w:r>
        <w:rPr>
          <w:sz w:val="24"/>
          <w:szCs w:val="24"/>
        </w:rPr>
        <w:t xml:space="preserve"> номер налогоплательщика, дата постановки на учет в налоговом</w:t>
      </w:r>
      <w:r w:rsidRPr="0026144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4735"/>
        <w:gridCol w:w="45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органе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26144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код</w:t>
            </w:r>
            <w:proofErr w:type="gramEnd"/>
            <w:r>
              <w:rPr>
                <w:sz w:val="24"/>
                <w:szCs w:val="24"/>
              </w:rPr>
              <w:t xml:space="preserve"> причины постановки на учет в налоговом органе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Pr="00261442" w:rsidRDefault="00261442">
      <w:pPr>
        <w:pageBreakBefore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lastRenderedPageBreak/>
        <w:t>основной</w:t>
      </w:r>
      <w:proofErr w:type="gramEnd"/>
      <w:r>
        <w:rPr>
          <w:sz w:val="24"/>
          <w:szCs w:val="24"/>
        </w:rPr>
        <w:t xml:space="preserve"> государственный регистрационный номер записи и дата ее внесения</w:t>
      </w:r>
      <w:r>
        <w:rPr>
          <w:sz w:val="24"/>
          <w:szCs w:val="24"/>
        </w:rPr>
        <w:br/>
        <w:t>в Единый государственный реестр юридических лиц, индивидуальных</w:t>
      </w:r>
      <w:r w:rsidRPr="0026144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459"/>
        <w:gridCol w:w="45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предпринимателей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Pr="00261442" w:rsidRDefault="00261442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код</w:t>
      </w:r>
      <w:proofErr w:type="gramEnd"/>
      <w:r>
        <w:rPr>
          <w:sz w:val="24"/>
          <w:szCs w:val="24"/>
        </w:rPr>
        <w:t xml:space="preserve"> в соответствии с общероссийск</w:t>
      </w:r>
      <w:r>
        <w:rPr>
          <w:sz w:val="24"/>
          <w:szCs w:val="24"/>
        </w:rPr>
        <w:t>им классификатором предприятий и организаций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лице  </w:t>
      </w:r>
    </w:p>
    <w:p w:rsidR="00000000" w:rsidRDefault="00261442">
      <w:pPr>
        <w:pBdr>
          <w:top w:val="single" w:sz="4" w:space="1" w:color="auto"/>
        </w:pBdr>
        <w:ind w:left="797"/>
        <w:jc w:val="center"/>
      </w:pPr>
      <w:r>
        <w:t>(</w:t>
      </w:r>
      <w:proofErr w:type="gramStart"/>
      <w:r>
        <w:t>фамилия</w:t>
      </w:r>
      <w:proofErr w:type="gramEnd"/>
      <w:r>
        <w:t>, имя, отчество (при наличии), должность руководителя или его полномочного представителя)</w:t>
      </w:r>
    </w:p>
    <w:p w:rsidR="00000000" w:rsidRDefault="00261442">
      <w:pPr>
        <w:spacing w:after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просит</w:t>
      </w:r>
      <w:proofErr w:type="gramEnd"/>
      <w:r>
        <w:rPr>
          <w:sz w:val="24"/>
          <w:szCs w:val="24"/>
        </w:rPr>
        <w:t xml:space="preserve"> поставить на государственный учет объект, оказывающий негативное воздействие на окружающую с</w:t>
      </w:r>
      <w:r>
        <w:rPr>
          <w:sz w:val="24"/>
          <w:szCs w:val="24"/>
        </w:rPr>
        <w:t>реду (далее – объект).</w:t>
      </w:r>
    </w:p>
    <w:p w:rsidR="00000000" w:rsidRDefault="00261442">
      <w:pPr>
        <w:spacing w:after="120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I</w:t>
      </w:r>
      <w:r>
        <w:rPr>
          <w:i/>
          <w:iCs/>
          <w:sz w:val="24"/>
          <w:szCs w:val="24"/>
        </w:rPr>
        <w:t>. Сведения об объекте</w:t>
      </w:r>
    </w:p>
    <w:p w:rsidR="00000000" w:rsidRDefault="0026144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 Общие сведения об объекте:</w:t>
      </w: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нахождения объекта (адрес места нахождения, код территории в соответствии с общероссийским классификатором территорий муниципальных образований, координаты угловых точек объе</w:t>
      </w:r>
      <w:r>
        <w:rPr>
          <w:sz w:val="24"/>
          <w:szCs w:val="24"/>
        </w:rPr>
        <w:t xml:space="preserve">кта)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2534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ввода объекта в эксплуатацию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4291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тип</w:t>
      </w:r>
      <w:proofErr w:type="gramEnd"/>
      <w:r>
        <w:rPr>
          <w:sz w:val="24"/>
          <w:szCs w:val="24"/>
        </w:rPr>
        <w:t xml:space="preserve"> объекта (точечный, линейный, площадной)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5535" w:right="113"/>
        <w:rPr>
          <w:sz w:val="2"/>
          <w:szCs w:val="2"/>
        </w:rPr>
      </w:pP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виды</w:t>
      </w:r>
      <w:proofErr w:type="gramEnd"/>
      <w:r>
        <w:rPr>
          <w:sz w:val="24"/>
          <w:szCs w:val="24"/>
        </w:rPr>
        <w:t xml:space="preserve"> экономической деятельности основных и вспомогательных видов деятельности</w:t>
      </w:r>
      <w:r>
        <w:rPr>
          <w:sz w:val="24"/>
          <w:szCs w:val="24"/>
        </w:rPr>
        <w:br/>
        <w:t>(с кодами общероссийского классификатора видов экономической деятельности)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и объем производимой продукции, реализуемого товара, оказываемой услуги (с кодами общероссийского классификатора единиц измерения, общероссийского классификатора продукции, общероссийского классификатора услуг населению)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применение</w:t>
      </w:r>
      <w:proofErr w:type="gramEnd"/>
      <w:r>
        <w:rPr>
          <w:sz w:val="24"/>
          <w:szCs w:val="24"/>
        </w:rPr>
        <w:t xml:space="preserve"> оборот</w:t>
      </w:r>
      <w:r>
        <w:rPr>
          <w:sz w:val="24"/>
          <w:szCs w:val="24"/>
        </w:rPr>
        <w:t xml:space="preserve">ного водоснабжения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4820" w:right="113"/>
        <w:rPr>
          <w:sz w:val="2"/>
          <w:szCs w:val="2"/>
        </w:rPr>
      </w:pP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проектная</w:t>
      </w:r>
      <w:proofErr w:type="gramEnd"/>
      <w:r>
        <w:rPr>
          <w:sz w:val="24"/>
          <w:szCs w:val="24"/>
        </w:rPr>
        <w:t xml:space="preserve"> мощность по производству продукции, реализации товара, оказанию услуги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Декларируемая категория объекта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категории) и обоснование ее присвоения в соответствии с критериями, установленными Правительст</w:t>
      </w:r>
      <w:r>
        <w:rPr>
          <w:sz w:val="24"/>
          <w:szCs w:val="24"/>
        </w:rPr>
        <w:t xml:space="preserve">вом Российской </w:t>
      </w:r>
      <w:proofErr w:type="gramStart"/>
      <w:r>
        <w:rPr>
          <w:sz w:val="24"/>
          <w:szCs w:val="24"/>
        </w:rPr>
        <w:t>Федерации</w:t>
      </w:r>
      <w:r w:rsidRPr="00261442">
        <w:rPr>
          <w:sz w:val="24"/>
          <w:szCs w:val="24"/>
        </w:rPr>
        <w:t xml:space="preserve"> </w:t>
      </w:r>
      <w:r w:rsidRPr="00261442">
        <w:rPr>
          <w:rStyle w:val="a9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>:</w:t>
      </w:r>
      <w:proofErr w:type="gramEnd"/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вид</w:t>
      </w:r>
      <w:proofErr w:type="gramEnd"/>
      <w:r>
        <w:rPr>
          <w:sz w:val="24"/>
          <w:szCs w:val="24"/>
        </w:rPr>
        <w:t xml:space="preserve"> хозяйственной и (или) иной деятельности на объекте  </w:t>
      </w: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left="6538" w:right="113"/>
        <w:rPr>
          <w:sz w:val="2"/>
          <w:szCs w:val="2"/>
        </w:rPr>
      </w:pPr>
    </w:p>
    <w:p w:rsidR="00000000" w:rsidRDefault="0026144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Сведения о применяемых на объектах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технологиях и об их соответствии наилучшим</w:t>
      </w:r>
      <w:r>
        <w:rPr>
          <w:sz w:val="24"/>
          <w:szCs w:val="24"/>
        </w:rPr>
        <w:t xml:space="preserve"> доступным технологиям (отдельно по каждой применяемой технологии</w:t>
      </w:r>
      <w:proofErr w:type="gramStart"/>
      <w:r>
        <w:rPr>
          <w:sz w:val="24"/>
          <w:szCs w:val="24"/>
        </w:rPr>
        <w:t>)</w:t>
      </w:r>
      <w:r w:rsidRPr="00261442">
        <w:rPr>
          <w:sz w:val="24"/>
          <w:szCs w:val="24"/>
        </w:rPr>
        <w:t xml:space="preserve"> </w:t>
      </w:r>
      <w:r w:rsidRPr="00261442">
        <w:rPr>
          <w:rStyle w:val="a9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>:</w:t>
      </w:r>
      <w:proofErr w:type="gramEnd"/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технологии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3396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сроки</w:t>
      </w:r>
      <w:proofErr w:type="gramEnd"/>
      <w:r>
        <w:rPr>
          <w:sz w:val="24"/>
          <w:szCs w:val="24"/>
        </w:rPr>
        <w:t xml:space="preserve"> применения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2600" w:right="113"/>
        <w:rPr>
          <w:sz w:val="2"/>
          <w:szCs w:val="2"/>
        </w:rPr>
      </w:pPr>
    </w:p>
    <w:p w:rsidR="00000000" w:rsidRDefault="00261442">
      <w:pPr>
        <w:pageBreakBefore/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соответствие</w:t>
      </w:r>
      <w:proofErr w:type="gramEnd"/>
      <w:r>
        <w:rPr>
          <w:sz w:val="24"/>
          <w:szCs w:val="24"/>
        </w:rPr>
        <w:t xml:space="preserve"> наилучшим доступным технологиям  </w:t>
      </w: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left="5840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>4. Уровень государственного экологического надзора</w:t>
      </w:r>
      <w:r w:rsidRPr="00261442">
        <w:rPr>
          <w:sz w:val="24"/>
          <w:szCs w:val="24"/>
        </w:rPr>
        <w:t xml:space="preserve"> </w:t>
      </w:r>
      <w:r w:rsidRPr="00261442">
        <w:rPr>
          <w:rStyle w:val="a9"/>
          <w:sz w:val="24"/>
          <w:szCs w:val="24"/>
        </w:rPr>
        <w:footnoteReference w:customMarkFollows="1" w:id="4"/>
        <w:t>1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left="6350" w:right="113"/>
        <w:rPr>
          <w:sz w:val="2"/>
          <w:szCs w:val="2"/>
        </w:rPr>
      </w:pPr>
    </w:p>
    <w:p w:rsidR="00000000" w:rsidRDefault="00261442">
      <w:pPr>
        <w:spacing w:before="300" w:after="120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II</w:t>
      </w:r>
      <w:r>
        <w:rPr>
          <w:i/>
          <w:iCs/>
          <w:sz w:val="24"/>
          <w:szCs w:val="24"/>
        </w:rPr>
        <w:t>. Сведения о воздействии объекта на окружающую среду</w:t>
      </w:r>
    </w:p>
    <w:p w:rsidR="00000000" w:rsidRDefault="00261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Сведения о стационарных источниках выбросов загрязняющих веществ в атмосферный воздух (отдельно по каждому источнику в рамках объекта):</w:t>
      </w: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тип</w:t>
      </w:r>
      <w:proofErr w:type="gramEnd"/>
      <w:r>
        <w:rPr>
          <w:sz w:val="24"/>
          <w:szCs w:val="24"/>
        </w:rPr>
        <w:t xml:space="preserve"> стац</w:t>
      </w:r>
      <w:r>
        <w:rPr>
          <w:sz w:val="24"/>
          <w:szCs w:val="24"/>
        </w:rPr>
        <w:t xml:space="preserve">ионарного источника выбросов (организованный, неорганизованный; точечный, линейный, площадной)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2483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порядковый</w:t>
      </w:r>
      <w:proofErr w:type="gramEnd"/>
      <w:r>
        <w:rPr>
          <w:sz w:val="24"/>
          <w:szCs w:val="24"/>
        </w:rPr>
        <w:t xml:space="preserve"> номер источника выбросов и индивидуальный составной кодовый идентификатор (если имеется)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3229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технологических процессов, применяемых</w:t>
      </w:r>
      <w:r>
        <w:rPr>
          <w:sz w:val="24"/>
          <w:szCs w:val="24"/>
        </w:rPr>
        <w:t xml:space="preserve"> технологий, в результате которых осуществляются выбросы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3690" w:right="113"/>
        <w:rPr>
          <w:sz w:val="2"/>
          <w:szCs w:val="2"/>
        </w:rPr>
      </w:pPr>
    </w:p>
    <w:p w:rsidR="00000000" w:rsidRPr="00261442" w:rsidRDefault="00261442">
      <w:pPr>
        <w:tabs>
          <w:tab w:val="right" w:pos="9923"/>
        </w:tabs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географические</w:t>
      </w:r>
      <w:proofErr w:type="gramEnd"/>
      <w:r>
        <w:rPr>
          <w:sz w:val="24"/>
          <w:szCs w:val="24"/>
        </w:rPr>
        <w:t xml:space="preserve"> координаты места нахождения источника выбросов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261442" w:rsidRDefault="00261442">
      <w:pPr>
        <w:tabs>
          <w:tab w:val="right" w:pos="9923"/>
        </w:tabs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геометрические</w:t>
      </w:r>
      <w:proofErr w:type="gramEnd"/>
      <w:r>
        <w:rPr>
          <w:sz w:val="24"/>
          <w:szCs w:val="24"/>
        </w:rPr>
        <w:t xml:space="preserve"> параметры источника выбросов (высота источника выбросов (м), диаметр точечного источника или длина и ширина исто</w:t>
      </w:r>
      <w:r>
        <w:rPr>
          <w:sz w:val="24"/>
          <w:szCs w:val="24"/>
        </w:rPr>
        <w:t>чника с прямоугольным устьем (см))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термодинамические</w:t>
      </w:r>
      <w:proofErr w:type="gramEnd"/>
      <w:r>
        <w:rPr>
          <w:sz w:val="24"/>
          <w:szCs w:val="24"/>
        </w:rPr>
        <w:t xml:space="preserve"> характеристики </w:t>
      </w:r>
      <w:proofErr w:type="spellStart"/>
      <w:r>
        <w:rPr>
          <w:sz w:val="24"/>
          <w:szCs w:val="24"/>
        </w:rPr>
        <w:t>газовоздушной</w:t>
      </w:r>
      <w:proofErr w:type="spellEnd"/>
      <w:r>
        <w:rPr>
          <w:sz w:val="24"/>
          <w:szCs w:val="24"/>
        </w:rPr>
        <w:t xml:space="preserve"> смеси (далее – ГВС),</w:t>
      </w:r>
      <w:r>
        <w:rPr>
          <w:sz w:val="24"/>
          <w:szCs w:val="24"/>
        </w:rPr>
        <w:br/>
        <w:t>в составе которой загрязняющие вещества выбрасываются из источника</w:t>
      </w:r>
      <w:r>
        <w:rPr>
          <w:sz w:val="24"/>
          <w:szCs w:val="24"/>
        </w:rPr>
        <w:br/>
        <w:t>выбросов (температура, скорость выхода ГВС (м/с), расход (объем) ГВС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/с))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spacing w:before="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Сведения о количестве и составе выбросов в атмосферный воздух от стационарных источников выбросов (отдельно по каждому загрязняющему веществу от каждого источника):</w:t>
      </w: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фактическая</w:t>
      </w:r>
      <w:proofErr w:type="gramEnd"/>
      <w:r>
        <w:rPr>
          <w:sz w:val="24"/>
          <w:szCs w:val="24"/>
        </w:rPr>
        <w:t xml:space="preserve"> масса или объем выбросов вредного (загрязняющего) вещества</w:t>
      </w:r>
      <w:r>
        <w:rPr>
          <w:sz w:val="24"/>
          <w:szCs w:val="24"/>
        </w:rPr>
        <w:br/>
        <w:t>(с указанием код</w:t>
      </w:r>
      <w:r>
        <w:rPr>
          <w:sz w:val="24"/>
          <w:szCs w:val="24"/>
        </w:rPr>
        <w:t>а и наименования вредного (загрязняющего) вещества), т/год,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мощность</w:t>
      </w:r>
      <w:proofErr w:type="gramEnd"/>
      <w:r>
        <w:rPr>
          <w:sz w:val="24"/>
          <w:szCs w:val="24"/>
        </w:rPr>
        <w:t xml:space="preserve"> выброса вредного (загрязняющего) вещества, г/с,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6815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доля</w:t>
      </w:r>
      <w:proofErr w:type="gramEnd"/>
      <w:r>
        <w:rPr>
          <w:sz w:val="24"/>
          <w:szCs w:val="24"/>
        </w:rPr>
        <w:t xml:space="preserve"> сжигаемого попутного нефтяного газа, %/год,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5926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фактическая</w:t>
      </w:r>
      <w:proofErr w:type="gramEnd"/>
      <w:r>
        <w:rPr>
          <w:sz w:val="24"/>
          <w:szCs w:val="24"/>
        </w:rPr>
        <w:t xml:space="preserve"> масса выбросов парникового газа в пересчете на углекислый газ</w:t>
      </w:r>
      <w:r w:rsidRPr="00261442">
        <w:rPr>
          <w:sz w:val="24"/>
          <w:szCs w:val="24"/>
        </w:rPr>
        <w:br/>
      </w:r>
      <w:r>
        <w:rPr>
          <w:sz w:val="24"/>
          <w:szCs w:val="24"/>
        </w:rPr>
        <w:t>(CO</w:t>
      </w:r>
      <w:r>
        <w:rPr>
          <w:sz w:val="24"/>
          <w:szCs w:val="24"/>
          <w:vertAlign w:val="subscript"/>
        </w:rPr>
        <w:t>2</w:t>
      </w:r>
      <w:r w:rsidRPr="00261442">
        <w:rPr>
          <w:sz w:val="24"/>
          <w:szCs w:val="24"/>
        </w:rPr>
        <w:t xml:space="preserve"> </w:t>
      </w:r>
      <w:r>
        <w:rPr>
          <w:sz w:val="24"/>
          <w:szCs w:val="24"/>
        </w:rPr>
        <w:t>- эквивалент)</w:t>
      </w:r>
      <w:r>
        <w:rPr>
          <w:rStyle w:val="a9"/>
          <w:sz w:val="24"/>
          <w:szCs w:val="24"/>
        </w:rPr>
        <w:footnoteReference w:customMarkFollows="1" w:id="5"/>
        <w:t>2</w:t>
      </w:r>
      <w:r w:rsidRPr="002614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2115" w:right="113"/>
        <w:rPr>
          <w:sz w:val="2"/>
          <w:szCs w:val="2"/>
        </w:rPr>
      </w:pPr>
    </w:p>
    <w:p w:rsidR="00000000" w:rsidRDefault="00261442">
      <w:pPr>
        <w:spacing w:before="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Сведения о выпусках и сбросах сточных </w:t>
      </w:r>
      <w:r>
        <w:rPr>
          <w:sz w:val="24"/>
          <w:szCs w:val="24"/>
        </w:rPr>
        <w:t>вод (отдельно по каждому выпуску/сбросу в рамках объекта):</w:t>
      </w: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порядковый</w:t>
      </w:r>
      <w:proofErr w:type="gramEnd"/>
      <w:r>
        <w:rPr>
          <w:sz w:val="24"/>
          <w:szCs w:val="24"/>
        </w:rPr>
        <w:t xml:space="preserve"> номер источника сброса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4473" w:right="113"/>
        <w:rPr>
          <w:sz w:val="2"/>
          <w:szCs w:val="2"/>
        </w:rPr>
      </w:pP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географические</w:t>
      </w:r>
      <w:proofErr w:type="gramEnd"/>
      <w:r>
        <w:rPr>
          <w:sz w:val="24"/>
          <w:szCs w:val="24"/>
        </w:rPr>
        <w:t xml:space="preserve"> координаты выпуска, описание расположения (бассейн)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характеристика</w:t>
      </w:r>
      <w:proofErr w:type="gramEnd"/>
      <w:r>
        <w:rPr>
          <w:sz w:val="24"/>
          <w:szCs w:val="24"/>
        </w:rPr>
        <w:t xml:space="preserve"> водного объекта (использование в черте населенных пунктов водного объек</w:t>
      </w:r>
      <w:r>
        <w:rPr>
          <w:sz w:val="24"/>
          <w:szCs w:val="24"/>
        </w:rPr>
        <w:t xml:space="preserve">та, цели в вид водопользования, осуществляемых на водном объекте, реквизиты решения о предоставлении водного объекта в пользование, категория </w:t>
      </w:r>
      <w:proofErr w:type="spellStart"/>
      <w:r>
        <w:rPr>
          <w:sz w:val="24"/>
          <w:szCs w:val="24"/>
        </w:rPr>
        <w:t>рыбохозяйственного</w:t>
      </w:r>
      <w:proofErr w:type="spellEnd"/>
      <w:r>
        <w:rPr>
          <w:sz w:val="24"/>
          <w:szCs w:val="24"/>
        </w:rPr>
        <w:t xml:space="preserve"> значения)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261442" w:rsidRDefault="00261442">
      <w:pPr>
        <w:keepNext/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фактическая</w:t>
      </w:r>
      <w:proofErr w:type="gramEnd"/>
      <w:r>
        <w:rPr>
          <w:sz w:val="24"/>
          <w:szCs w:val="24"/>
        </w:rPr>
        <w:t xml:space="preserve"> масса сбросов загрязняющих веществ (по каждому загрязняющему веществ</w:t>
      </w:r>
      <w:r>
        <w:rPr>
          <w:sz w:val="24"/>
          <w:szCs w:val="24"/>
        </w:rPr>
        <w:t>у в рамках выпуска/сброса с указанием наименования загрязняющего вещества), т/год,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фактический</w:t>
      </w:r>
      <w:proofErr w:type="gramEnd"/>
      <w:r>
        <w:rPr>
          <w:sz w:val="24"/>
          <w:szCs w:val="24"/>
        </w:rPr>
        <w:t xml:space="preserve"> объем сброшенных сточных вод (с превышением нормативов, в пределах нормативов), куб. м/год  </w:t>
      </w: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left="2544" w:right="113"/>
        <w:rPr>
          <w:sz w:val="2"/>
          <w:szCs w:val="2"/>
        </w:rPr>
      </w:pPr>
    </w:p>
    <w:p w:rsidR="00000000" w:rsidRDefault="0026144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Сведения о размещении отходов производства и потребления</w:t>
      </w:r>
      <w:r>
        <w:rPr>
          <w:sz w:val="24"/>
          <w:szCs w:val="24"/>
        </w:rPr>
        <w:t xml:space="preserve"> (для каждого объекта размещения отходов):</w:t>
      </w: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 объекта размещения отходов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 фактической массе размещенных отходов производства и потребления по каждому виду отхода с указанием его класса опасности и кода в соответствии с федеральным </w:t>
      </w:r>
      <w:r>
        <w:rPr>
          <w:sz w:val="24"/>
          <w:szCs w:val="24"/>
        </w:rPr>
        <w:t>классификационным каталогом отходов (ФККО)</w:t>
      </w:r>
      <w:r w:rsidRPr="00261442">
        <w:rPr>
          <w:rStyle w:val="a9"/>
          <w:sz w:val="24"/>
          <w:szCs w:val="24"/>
        </w:rPr>
        <w:footnoteReference w:customMarkFollows="1" w:id="6"/>
        <w:t>1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5216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географические</w:t>
      </w:r>
      <w:proofErr w:type="gramEnd"/>
      <w:r>
        <w:rPr>
          <w:sz w:val="24"/>
          <w:szCs w:val="24"/>
        </w:rPr>
        <w:t xml:space="preserve"> координаты объекта размещения отходов  </w:t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left="6623"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номер</w:t>
      </w:r>
      <w:proofErr w:type="gramEnd"/>
      <w:r>
        <w:rPr>
          <w:sz w:val="24"/>
          <w:szCs w:val="24"/>
        </w:rPr>
        <w:t xml:space="preserve"> объекта размещения отходов в государственном реестре объектов размещения отходов (ГРОРО)</w:t>
      </w:r>
      <w:r>
        <w:rPr>
          <w:rStyle w:val="a9"/>
          <w:sz w:val="24"/>
          <w:szCs w:val="24"/>
        </w:rPr>
        <w:footnoteReference w:customMarkFollows="1" w:id="7"/>
        <w:t>2</w:t>
      </w:r>
      <w:r>
        <w:rPr>
          <w:sz w:val="24"/>
          <w:szCs w:val="24"/>
        </w:rPr>
        <w:t xml:space="preserve"> (если имеется)  </w:t>
      </w: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left="3544" w:right="113"/>
        <w:rPr>
          <w:sz w:val="2"/>
          <w:szCs w:val="2"/>
        </w:rPr>
      </w:pPr>
    </w:p>
    <w:p w:rsidR="00000000" w:rsidRDefault="00261442">
      <w:pPr>
        <w:spacing w:before="36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III. Сведения о разрешительных документах (прохождении необходимых процедур) в области охраны окружающей среды</w:t>
      </w:r>
    </w:p>
    <w:p w:rsidR="00000000" w:rsidRPr="00261442" w:rsidRDefault="00261442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 Наличие заключения государственной экологической экспертизы и (или) заключения государственной экспертизы документац</w:t>
      </w:r>
      <w:r>
        <w:rPr>
          <w:sz w:val="24"/>
          <w:szCs w:val="24"/>
        </w:rPr>
        <w:t>ии при их проведении в предусмотренных законодательством Российской Федерации об экологической экспертизе, законодательством о градостроительной деятельности случаях (дата, номер заключения, орган выдавший)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Сведения о разрешениях о воздействии на о</w:t>
      </w:r>
      <w:r>
        <w:rPr>
          <w:sz w:val="24"/>
          <w:szCs w:val="24"/>
        </w:rPr>
        <w:t>кружающую среду:</w:t>
      </w: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разрешение</w:t>
      </w:r>
      <w:proofErr w:type="gramEnd"/>
      <w:r>
        <w:rPr>
          <w:sz w:val="24"/>
          <w:szCs w:val="24"/>
        </w:rPr>
        <w:t xml:space="preserve"> на выбросы (реквизиты документов, орган выдавший, срок действия)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разрешение</w:t>
      </w:r>
      <w:proofErr w:type="gramEnd"/>
      <w:r>
        <w:rPr>
          <w:sz w:val="24"/>
          <w:szCs w:val="24"/>
        </w:rPr>
        <w:t xml:space="preserve"> на сбросы (реквизиты документов, орган выдавший, срок действия)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лимит размещения отходов (реквизиты документа, орган выдавший, ср</w:t>
      </w:r>
      <w:r>
        <w:rPr>
          <w:sz w:val="24"/>
          <w:szCs w:val="24"/>
        </w:rPr>
        <w:t xml:space="preserve">ок действия)  </w:t>
      </w: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left="1119" w:right="113"/>
        <w:rPr>
          <w:sz w:val="2"/>
          <w:szCs w:val="2"/>
        </w:rPr>
      </w:pPr>
    </w:p>
    <w:p w:rsidR="00000000" w:rsidRDefault="00261442">
      <w:pPr>
        <w:spacing w:before="36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IV. Сведения о принимаемых на объекте мерах по обеспечению охраны окружающей среды:</w:t>
      </w:r>
    </w:p>
    <w:p w:rsidR="00000000" w:rsidRPr="00261442" w:rsidRDefault="00261442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 Наличие на объекте программы производственного экологического контроля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Сведения о мероприятиях по снижению негативного воздействия на окружающу</w:t>
      </w:r>
      <w:r>
        <w:rPr>
          <w:sz w:val="24"/>
          <w:szCs w:val="24"/>
        </w:rPr>
        <w:t>ю среду (наименование программы/плана мероприятий, плановые сроки реализации мероприятий, капитальные затраты, направление мероприятий (снижение выбросов/сбросов/образования отходов</w:t>
      </w:r>
      <w:proofErr w:type="gramStart"/>
      <w:r>
        <w:rPr>
          <w:sz w:val="24"/>
          <w:szCs w:val="24"/>
        </w:rPr>
        <w:t xml:space="preserve">))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000000" w:rsidRDefault="00261442">
      <w:pPr>
        <w:pBdr>
          <w:top w:val="single" w:sz="4" w:space="1" w:color="auto"/>
        </w:pBdr>
        <w:ind w:left="1077" w:right="113"/>
        <w:rPr>
          <w:sz w:val="2"/>
          <w:szCs w:val="2"/>
        </w:rPr>
      </w:pPr>
    </w:p>
    <w:p w:rsidR="00000000" w:rsidRDefault="00261442">
      <w:pPr>
        <w:pageBreakBefore/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Сведения о технических средствах по обезвреживанию выбросов загр</w:t>
      </w:r>
      <w:r>
        <w:rPr>
          <w:sz w:val="24"/>
          <w:szCs w:val="24"/>
        </w:rPr>
        <w:t>язняющих веществ:</w:t>
      </w: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>, мощность, тип, фактическая эффективность работы установок очистки газа</w:t>
      </w:r>
      <w:r w:rsidRPr="00261442"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, тип, год установки автоматических средств измерения и учета объема или массы выбросов загрязняющих веществ  </w:t>
      </w: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left="4221" w:right="113"/>
        <w:rPr>
          <w:sz w:val="2"/>
          <w:szCs w:val="2"/>
        </w:rPr>
      </w:pPr>
    </w:p>
    <w:p w:rsidR="00000000" w:rsidRDefault="0026144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Сведения о техническ</w:t>
      </w:r>
      <w:r>
        <w:rPr>
          <w:sz w:val="24"/>
          <w:szCs w:val="24"/>
        </w:rPr>
        <w:t>их средствах по обезвреживанию сбросов загрязняющих веществ:</w:t>
      </w:r>
    </w:p>
    <w:p w:rsidR="00000000" w:rsidRPr="00261442" w:rsidRDefault="00261442">
      <w:pPr>
        <w:tabs>
          <w:tab w:val="right" w:pos="9923"/>
        </w:tabs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>, мощность, тип, фактическая эффективность работы очистных сооружений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>, тип, год установки автоматических средств измерения и учета объема сбросов загрязняющих вещест</w:t>
      </w: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left="3357" w:right="113"/>
        <w:rPr>
          <w:sz w:val="2"/>
          <w:szCs w:val="2"/>
        </w:rPr>
      </w:pPr>
    </w:p>
    <w:p w:rsidR="00000000" w:rsidRDefault="0026144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технических средствах и технологиях по обезвреживанию и безопасному размещению отходов I – V класса опасности:</w:t>
      </w:r>
    </w:p>
    <w:p w:rsidR="00000000" w:rsidRDefault="0026144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</w:t>
      </w:r>
      <w:proofErr w:type="gramEnd"/>
      <w:r>
        <w:rPr>
          <w:sz w:val="24"/>
          <w:szCs w:val="24"/>
        </w:rPr>
        <w:t xml:space="preserve">, мощность, тип, фактическая эффективность работы установок по обработке, утилизации, обезвреживанию отходов  </w:t>
      </w:r>
    </w:p>
    <w:p w:rsidR="00000000" w:rsidRDefault="00261442">
      <w:pPr>
        <w:pBdr>
          <w:top w:val="single" w:sz="4" w:space="1" w:color="auto"/>
        </w:pBdr>
        <w:tabs>
          <w:tab w:val="right" w:pos="9923"/>
        </w:tabs>
        <w:ind w:left="5205"/>
        <w:rPr>
          <w:sz w:val="2"/>
          <w:szCs w:val="2"/>
        </w:rPr>
      </w:pP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261442" w:rsidRDefault="00261442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</w:t>
      </w:r>
      <w:r w:rsidRPr="00261442">
        <w:rPr>
          <w:sz w:val="24"/>
          <w:szCs w:val="24"/>
        </w:rPr>
        <w:br/>
      </w:r>
    </w:p>
    <w:p w:rsidR="00000000" w:rsidRDefault="0026144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2614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26144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Достоверность сведений, указанных в настоящей заявке, подтверждаю.</w:t>
      </w:r>
    </w:p>
    <w:p w:rsidR="00000000" w:rsidRDefault="00261442">
      <w:pPr>
        <w:tabs>
          <w:tab w:val="right" w:pos="3544"/>
        </w:tabs>
        <w:ind w:right="652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br/>
        <w:t>(уполномоченный представитель руководителя на основании доверенности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25"/>
        <w:gridCol w:w="1588"/>
        <w:gridCol w:w="255"/>
        <w:gridCol w:w="1701"/>
        <w:gridCol w:w="11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144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144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4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4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4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4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42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42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1442">
            <w:pPr>
              <w:jc w:val="center"/>
            </w:pPr>
            <w:proofErr w:type="gramStart"/>
            <w:r>
              <w:t>фамилия</w:t>
            </w:r>
            <w:proofErr w:type="gramEnd"/>
            <w:r>
              <w:t>, имя, отчество (при наличии)</w:t>
            </w:r>
          </w:p>
        </w:tc>
      </w:tr>
    </w:tbl>
    <w:p w:rsidR="00000000" w:rsidRDefault="00261442">
      <w:pPr>
        <w:spacing w:before="36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печати (при наличии)</w:t>
      </w:r>
    </w:p>
    <w:sectPr w:rsidR="00000000">
      <w:headerReference w:type="default" r:id="rId6"/>
      <w:pgSz w:w="11907" w:h="16840" w:code="9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1442">
      <w:r>
        <w:separator/>
      </w:r>
    </w:p>
  </w:endnote>
  <w:endnote w:type="continuationSeparator" w:id="0">
    <w:p w:rsidR="00000000" w:rsidRDefault="0026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1442">
      <w:r>
        <w:separator/>
      </w:r>
    </w:p>
  </w:footnote>
  <w:footnote w:type="continuationSeparator" w:id="0">
    <w:p w:rsidR="00000000" w:rsidRDefault="00261442">
      <w:r>
        <w:continuationSeparator/>
      </w:r>
    </w:p>
  </w:footnote>
  <w:footnote w:id="1">
    <w:p w:rsidR="00000000" w:rsidRDefault="00261442">
      <w:pPr>
        <w:pStyle w:val="a7"/>
        <w:ind w:firstLine="567"/>
        <w:jc w:val="both"/>
      </w:pPr>
      <w:r>
        <w:rPr>
          <w:rStyle w:val="a9"/>
        </w:rPr>
        <w:footnoteRef/>
      </w:r>
      <w:r>
        <w:t> Присваивается автоматически при подаче заявки в уполномоченный орган.</w:t>
      </w:r>
    </w:p>
  </w:footnote>
  <w:footnote w:id="2">
    <w:p w:rsidR="00000000" w:rsidRDefault="00261442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>
        <w:t>Категория объекта определяется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</w:t>
      </w:r>
      <w:r>
        <w:t>едерации от 28.09.2015 № 1029 (Собрание законодательства Российской Федерации, 2015, № 40, ст. 5566).</w:t>
      </w:r>
    </w:p>
  </w:footnote>
  <w:footnote w:id="3">
    <w:p w:rsidR="00000000" w:rsidRDefault="00261442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>
        <w:t>Сведения представляются в соответствии с информационно-техническими (отраслевыми) справочниками по наилучшим доступным технологиям, применяемым в отнесенных к областям применения наилучш</w:t>
      </w:r>
      <w:r>
        <w:t>их доступных технологий видах хозяйственной и (или) иной деятельности,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31.10.2014 № 2178-р (</w:t>
      </w:r>
      <w:r>
        <w:t>Собрание законодательства Российской Федерации, 2014, № 46, ст. 6379).</w:t>
      </w:r>
    </w:p>
  </w:footnote>
  <w:footnote w:id="4">
    <w:p w:rsidR="00000000" w:rsidRDefault="00261442">
      <w:pPr>
        <w:pStyle w:val="a7"/>
        <w:ind w:firstLine="567"/>
      </w:pPr>
      <w:r>
        <w:rPr>
          <w:rStyle w:val="a9"/>
        </w:rPr>
        <w:t>1</w:t>
      </w:r>
      <w:r>
        <w:rPr>
          <w:lang w:val="en-US"/>
        </w:rPr>
        <w:t> </w:t>
      </w:r>
      <w:r>
        <w:t>Уровень государственного эко</w:t>
      </w:r>
      <w:r>
        <w:t>логического надзора определяется в соответствии с критериями 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№ 903 (Собрание законодательст</w:t>
      </w:r>
      <w:r>
        <w:t>ва Российской Федерации, 2015, № 36, ст. 5043).</w:t>
      </w:r>
    </w:p>
  </w:footnote>
  <w:footnote w:id="5">
    <w:p w:rsidR="00000000" w:rsidRDefault="00261442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>
        <w:t>В соответствии с методическими указаниями и руководством по количественному определению объема выбросов парниковых газов организациями, осуществляющими хозяйственную и иную деятельность в Российской Федерации, утвержденными приказом Ми</w:t>
      </w:r>
      <w:r>
        <w:t>нприроды России от 30 июня 2015 г. № 300 (зарегистрирован в Минюсте России 15 декабря 2015 г., регистрационный № 40098), фактическая масса выбросов парникового газа определяется в пересчете на углекислый газ.</w:t>
      </w:r>
    </w:p>
  </w:footnote>
  <w:footnote w:id="6">
    <w:p w:rsidR="00000000" w:rsidRDefault="00261442">
      <w:pPr>
        <w:pStyle w:val="a7"/>
        <w:ind w:firstLine="567"/>
        <w:jc w:val="both"/>
      </w:pPr>
      <w:r>
        <w:rPr>
          <w:rStyle w:val="a9"/>
        </w:rPr>
        <w:t>1</w:t>
      </w:r>
      <w:r>
        <w:rPr>
          <w:lang w:val="en-US"/>
        </w:rPr>
        <w:t> </w:t>
      </w:r>
      <w:r>
        <w:t>ФККО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Минприроды России от 30.09.2011 № 792 (Зареги</w:t>
      </w:r>
      <w:r>
        <w:t>стрирован в Минюсте России 16 ноября 2011 г., регистрационный № 22313).</w:t>
      </w:r>
    </w:p>
  </w:footnote>
  <w:footnote w:id="7">
    <w:p w:rsidR="00000000" w:rsidRDefault="00261442">
      <w:pPr>
        <w:pStyle w:val="a7"/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>
        <w:t>ГРОРО формируется Федер</w:t>
      </w:r>
      <w:r>
        <w:t>альной службой по надзору в сфере природопользования в соответствии с Порядком ведения государственного кадастра отходов, утвержденным приказом Минприроды России от 30.09.2011 № 792 (Зарегистрирован в Минюсте России 16 ноября 2011 г., регистрационный № 223</w:t>
      </w:r>
      <w:r>
        <w:t>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144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442"/>
    <w:rsid w:val="002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CD9533-675B-430A-A55A-BB3C646A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7461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Евгений Кувшинов</cp:lastModifiedBy>
  <cp:revision>2</cp:revision>
  <cp:lastPrinted>2016-10-19T14:24:00Z</cp:lastPrinted>
  <dcterms:created xsi:type="dcterms:W3CDTF">2016-11-29T19:04:00Z</dcterms:created>
  <dcterms:modified xsi:type="dcterms:W3CDTF">2016-11-29T19:04:00Z</dcterms:modified>
</cp:coreProperties>
</file>