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525530">
        <w:trPr>
          <w:trHeight w:hRule="exact" w:val="3031"/>
        </w:trPr>
        <w:tc>
          <w:tcPr>
            <w:tcW w:w="10716" w:type="dxa"/>
          </w:tcPr>
          <w:p w:rsidR="00000000" w:rsidRPr="00525530" w:rsidRDefault="00525530">
            <w:pPr>
              <w:pStyle w:val="ConsPlusTitlePage"/>
            </w:pPr>
          </w:p>
        </w:tc>
      </w:tr>
      <w:tr w:rsidR="00000000" w:rsidRPr="00525530">
        <w:trPr>
          <w:trHeight w:hRule="exact" w:val="8335"/>
        </w:trPr>
        <w:tc>
          <w:tcPr>
            <w:tcW w:w="10716" w:type="dxa"/>
            <w:vAlign w:val="center"/>
          </w:tcPr>
          <w:p w:rsidR="00000000" w:rsidRPr="00525530" w:rsidRDefault="0052553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525530">
              <w:rPr>
                <w:sz w:val="48"/>
                <w:szCs w:val="48"/>
              </w:rPr>
              <w:t xml:space="preserve"> Приказ Росстата от 10.08.2017 N 529</w:t>
            </w:r>
            <w:r w:rsidRPr="00525530">
              <w:rPr>
                <w:sz w:val="48"/>
                <w:szCs w:val="48"/>
              </w:rPr>
              <w:br/>
            </w:r>
            <w:r w:rsidRPr="00525530">
              <w:rPr>
                <w:sz w:val="48"/>
                <w:szCs w:val="48"/>
              </w:rPr>
              <w:t>"Об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потребления"</w:t>
            </w:r>
          </w:p>
        </w:tc>
      </w:tr>
      <w:tr w:rsidR="00000000" w:rsidRPr="00525530">
        <w:trPr>
          <w:trHeight w:hRule="exact" w:val="3031"/>
        </w:trPr>
        <w:tc>
          <w:tcPr>
            <w:tcW w:w="10716" w:type="dxa"/>
            <w:vAlign w:val="center"/>
          </w:tcPr>
          <w:p w:rsidR="00000000" w:rsidRPr="00525530" w:rsidRDefault="00525530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525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25530">
      <w:pPr>
        <w:pStyle w:val="ConsPlusNormal"/>
        <w:jc w:val="both"/>
        <w:outlineLvl w:val="0"/>
      </w:pPr>
    </w:p>
    <w:p w:rsidR="00000000" w:rsidRDefault="00525530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000000" w:rsidRDefault="00525530">
      <w:pPr>
        <w:pStyle w:val="ConsPlusTitle"/>
        <w:jc w:val="center"/>
      </w:pPr>
    </w:p>
    <w:p w:rsidR="00000000" w:rsidRDefault="00525530">
      <w:pPr>
        <w:pStyle w:val="ConsPlusTitle"/>
        <w:jc w:val="center"/>
      </w:pPr>
      <w:r>
        <w:t>ПРИКАЗ</w:t>
      </w:r>
    </w:p>
    <w:p w:rsidR="00000000" w:rsidRDefault="00525530">
      <w:pPr>
        <w:pStyle w:val="ConsPlusTitle"/>
        <w:jc w:val="center"/>
      </w:pPr>
      <w:r>
        <w:t>от 10 августа 2017 г. N 529</w:t>
      </w:r>
    </w:p>
    <w:p w:rsidR="00000000" w:rsidRDefault="00525530">
      <w:pPr>
        <w:pStyle w:val="ConsPlusTitle"/>
        <w:jc w:val="center"/>
      </w:pPr>
    </w:p>
    <w:p w:rsidR="00000000" w:rsidRDefault="00525530">
      <w:pPr>
        <w:pStyle w:val="ConsPlusTitle"/>
        <w:jc w:val="center"/>
      </w:pPr>
      <w:r>
        <w:t>ОБ УТВЕРЖДЕНИИ СТАТИСТИЧЕСКОГО ИНСТРУМЕНТАРИЯ</w:t>
      </w:r>
    </w:p>
    <w:p w:rsidR="00000000" w:rsidRDefault="00525530">
      <w:pPr>
        <w:pStyle w:val="ConsPlusTitle"/>
        <w:jc w:val="center"/>
      </w:pPr>
      <w:r>
        <w:t>ДЛЯ ОРГАНИЗАЦИИ ФЕДЕРАЛЬНОЙ СЛУЖБОЙ ПО НАДЗОРУ В СФЕРЕ</w:t>
      </w:r>
    </w:p>
    <w:p w:rsidR="00000000" w:rsidRDefault="00525530">
      <w:pPr>
        <w:pStyle w:val="ConsPlusTitle"/>
        <w:jc w:val="center"/>
      </w:pPr>
      <w:r>
        <w:t>ПРИРОДОПОЛЬЗОВАНИЯ ФЕДЕРАЛЬНОГО СТАТИСТИЧЕСКОГО НАБЛЮДЕНИЯ</w:t>
      </w:r>
    </w:p>
    <w:p w:rsidR="00000000" w:rsidRDefault="00525530">
      <w:pPr>
        <w:pStyle w:val="ConsPlusTitle"/>
        <w:jc w:val="center"/>
      </w:pPr>
      <w:r>
        <w:t>ЗА ОТХОДАМИ ПРОИЗВОДСТВА И ПОТРЕБЛЕНИЯ</w:t>
      </w:r>
    </w:p>
    <w:p w:rsidR="00000000" w:rsidRDefault="00525530">
      <w:pPr>
        <w:pStyle w:val="ConsPlusNormal"/>
        <w:ind w:firstLine="540"/>
        <w:jc w:val="both"/>
      </w:pPr>
    </w:p>
    <w:p w:rsidR="00000000" w:rsidRDefault="00525530">
      <w:pPr>
        <w:pStyle w:val="ConsPlusNormal"/>
        <w:ind w:firstLine="540"/>
        <w:jc w:val="both"/>
      </w:pPr>
      <w:r>
        <w:t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</w:t>
      </w:r>
      <w:r>
        <w:t xml:space="preserve"> 2 июня 2008 г. N 420, и во исполнение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000000" w:rsidRDefault="00525530">
      <w:pPr>
        <w:pStyle w:val="ConsPlusNormal"/>
        <w:spacing w:before="200"/>
        <w:ind w:firstLine="540"/>
        <w:jc w:val="both"/>
      </w:pPr>
      <w:bookmarkStart w:id="0" w:name="Par12"/>
      <w:bookmarkEnd w:id="0"/>
      <w:r>
        <w:t>1. Утвердить представленную Федеральной службой по надзору в сфер</w:t>
      </w:r>
      <w:r>
        <w:t xml:space="preserve">е природопользования прилагаемую годовую </w:t>
      </w:r>
      <w:hyperlink r:id="rId6" w:history="1">
        <w:r w:rsidRPr="005A6405">
          <w:rPr>
            <w:rStyle w:val="a7"/>
          </w:rPr>
          <w:t>форму</w:t>
        </w:r>
        <w:r w:rsidRPr="005A6405">
          <w:rPr>
            <w:rStyle w:val="a7"/>
          </w:rPr>
          <w:t xml:space="preserve"> федерального статистического наблюден</w:t>
        </w:r>
        <w:r w:rsidRPr="005A6405">
          <w:rPr>
            <w:rStyle w:val="a7"/>
          </w:rPr>
          <w:t>ия N 2-ТП (отходы)</w:t>
        </w:r>
      </w:hyperlink>
      <w:bookmarkStart w:id="1" w:name="_GoBack"/>
      <w:bookmarkEnd w:id="1"/>
      <w:r>
        <w:t xml:space="preserve"> "Сведения об образовании, обработке, утилизации, обезвреживании, транспортировании и размещении отходов производства и потребления" с указаниями по ее заполнению, сбор и обработка данных по которой осуществляются </w:t>
      </w:r>
      <w:proofErr w:type="spellStart"/>
      <w:r>
        <w:t>Росприроднадзором</w:t>
      </w:r>
      <w:proofErr w:type="spellEnd"/>
      <w:r>
        <w:t>, и вве</w:t>
      </w:r>
      <w:r>
        <w:t>сти ее в действие с отчета за 2017 год.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2. Установить предоставление данных по указанной в </w:t>
      </w:r>
      <w:hyperlink w:anchor="Par12" w:tooltip="1. Утвердить представленную Федеральной службой по надзору в сфере природопользования прилагаемую годовую форму федерального статистического наблюдения N 2-ТП (отходы) &quot;Сведения об образовании, обработке, утилизации, обезвреживании, транспортировании и размещении отходов производства и потребления&quot; с указаниями по ее заполнению, сбор и обработка данных по которой осуществляются Росприроднадзором, и ввести ее в действие с отчета за 2017 год." w:history="1">
        <w:r>
          <w:rPr>
            <w:color w:val="0000FF"/>
          </w:rPr>
          <w:t>пункте 1</w:t>
        </w:r>
      </w:hyperlink>
      <w:r>
        <w:t xml:space="preserve"> настоящего приказа форме федерального статистического наблюдения по адресам и в сроки, установленные в </w:t>
      </w:r>
      <w:hyperlink w:anchor="Par35" w:tooltip="СВЕДЕНИЯ ОБ ОБРАЗОВАНИИ, ОБРАБОТКЕ, УТИЛИЗАЦИИ, ИСПОЛЬЗОВАНИИ, ОБЕЗВРЕЖИВАНИИ, ТРАНСПОРТИРОВАНИИ И РАЗМЕЩЕНИИ ОТХОДОВ ПРОИЗВОДСТВА И ПОТРЕБЛЕНИЯ" w:history="1">
        <w:r>
          <w:rPr>
            <w:color w:val="0000FF"/>
          </w:rPr>
          <w:t>форме</w:t>
        </w:r>
      </w:hyperlink>
      <w:r>
        <w:t>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3. С введением указанного в </w:t>
      </w:r>
      <w:hyperlink w:anchor="Par12" w:tooltip="1. Утвердить представленную Федеральной службой по надзору в сфере природопользования прилагаемую годовую форму федерального статистического наблюдения N 2-ТП (отходы) &quot;Сведения об образовании, обработке, утилизации, обезвреживании, транспортировании и размещении отходов производства и потребления&quot; с указаниями по ее заполнению, сбор и обработка данных по которой осуществляются Росприроднадзором, и ввести ее в действие с отчета за 2017 год." w:history="1">
        <w:r>
          <w:rPr>
            <w:color w:val="0000FF"/>
          </w:rPr>
          <w:t>пункте 1</w:t>
        </w:r>
      </w:hyperlink>
      <w:r>
        <w:t xml:space="preserve"> настоящего приказа статистического инструментария </w:t>
      </w:r>
      <w:r>
        <w:t xml:space="preserve">признать утратившим силу приказ Росстата от 28 января 2011 г. N 17 "Об утверждении статистического инструментария для организации </w:t>
      </w:r>
      <w:proofErr w:type="spellStart"/>
      <w:r>
        <w:t>Росприроднадзором</w:t>
      </w:r>
      <w:proofErr w:type="spellEnd"/>
      <w:r>
        <w:t xml:space="preserve"> федерального статистического наблюдения за отходами производства и потребления".</w:t>
      </w:r>
    </w:p>
    <w:p w:rsidR="00000000" w:rsidRDefault="00525530">
      <w:pPr>
        <w:pStyle w:val="ConsPlusNormal"/>
        <w:ind w:firstLine="540"/>
        <w:jc w:val="both"/>
      </w:pPr>
    </w:p>
    <w:p w:rsidR="00000000" w:rsidRDefault="00525530">
      <w:pPr>
        <w:pStyle w:val="ConsPlusNormal"/>
        <w:jc w:val="right"/>
      </w:pPr>
      <w:r>
        <w:t>Временно исполняющий обязанности</w:t>
      </w:r>
    </w:p>
    <w:p w:rsidR="00000000" w:rsidRDefault="00525530">
      <w:pPr>
        <w:pStyle w:val="ConsPlusNormal"/>
        <w:jc w:val="right"/>
      </w:pPr>
      <w:r>
        <w:t>руководителя Федеральной службы</w:t>
      </w:r>
    </w:p>
    <w:p w:rsidR="00000000" w:rsidRDefault="00525530">
      <w:pPr>
        <w:pStyle w:val="ConsPlusNormal"/>
        <w:jc w:val="right"/>
      </w:pPr>
      <w:r>
        <w:t>государственной статистики</w:t>
      </w:r>
    </w:p>
    <w:p w:rsidR="00000000" w:rsidRDefault="00525530">
      <w:pPr>
        <w:pStyle w:val="ConsPlusNormal"/>
        <w:jc w:val="right"/>
      </w:pPr>
      <w:r>
        <w:t>Г.К.ОКСЕНОЙТ</w:t>
      </w:r>
    </w:p>
    <w:p w:rsidR="00000000" w:rsidRDefault="00525530">
      <w:pPr>
        <w:pStyle w:val="ConsPlusNormal"/>
        <w:ind w:firstLine="540"/>
        <w:jc w:val="both"/>
      </w:pPr>
    </w:p>
    <w:p w:rsidR="00000000" w:rsidRDefault="00525530">
      <w:pPr>
        <w:pStyle w:val="ConsPlusNormal"/>
        <w:ind w:firstLine="540"/>
        <w:jc w:val="both"/>
      </w:pPr>
    </w:p>
    <w:p w:rsidR="00000000" w:rsidRDefault="00525530">
      <w:pPr>
        <w:pStyle w:val="ConsPlusNormal"/>
        <w:ind w:firstLine="540"/>
        <w:jc w:val="both"/>
      </w:pPr>
    </w:p>
    <w:p w:rsidR="00000000" w:rsidRDefault="00525530">
      <w:pPr>
        <w:pStyle w:val="ConsPlusNormal"/>
        <w:ind w:firstLine="540"/>
        <w:jc w:val="both"/>
      </w:pPr>
    </w:p>
    <w:p w:rsidR="00000000" w:rsidRDefault="0052553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52553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  <w:outlineLvl w:val="0"/>
            </w:pPr>
            <w:r w:rsidRPr="00525530">
              <w:t>ФЕДЕРАЛЬНОЕ СТАТИСТИЧЕСКОЕ НАБЛЮДЕНИЕ</w:t>
            </w:r>
          </w:p>
        </w:tc>
      </w:tr>
    </w:tbl>
    <w:p w:rsidR="00000000" w:rsidRDefault="005255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52553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КОНФИДЕНЦИАЛЬНОСТЬ ГАРАНТИРУЕТСЯ ПОЛУЧАТЕЛЕМ ИНФОРМАЦИИ</w:t>
            </w:r>
          </w:p>
        </w:tc>
      </w:tr>
    </w:tbl>
    <w:p w:rsidR="00000000" w:rsidRDefault="005255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52553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Нарушение порядка представления статистической и</w:t>
            </w:r>
            <w:r w:rsidRPr="00525530">
              <w:t>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от 30.12.2001 N 195-ФЗ, а также статьей 3 Закона Российской Федера</w:t>
            </w:r>
            <w:r w:rsidRPr="00525530">
              <w:t>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000000" w:rsidRDefault="005255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52553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В соответствии со статьей 6 Федерального закона от 27.0</w:t>
            </w:r>
            <w:r w:rsidRPr="00525530">
              <w:t>7.2006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000000" w:rsidRDefault="005255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52553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ВОЗМОЖНО ПРЕДОСТАВЛЕНИЕ В ЭЛЕКТРОННОМ ВИДЕ</w:t>
            </w:r>
          </w:p>
        </w:tc>
      </w:tr>
    </w:tbl>
    <w:p w:rsidR="00000000" w:rsidRDefault="005255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52553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bookmarkStart w:id="2" w:name="Par35"/>
            <w:bookmarkEnd w:id="2"/>
            <w:r w:rsidRPr="00525530">
              <w:t>СВЕДЕНИЯ ОБ ОБРАЗОВАНИИ, ОБРА</w:t>
            </w:r>
            <w:r w:rsidRPr="00525530">
              <w:t xml:space="preserve">БОТКЕ, УТИЛИЗАЦИИ, ИСПОЛЬЗОВАНИИ, </w:t>
            </w:r>
            <w:r w:rsidRPr="00525530">
              <w:lastRenderedPageBreak/>
              <w:t>ОБЕЗВРЕЖИВАНИИ, ТРАНСПОРТИРОВАНИИ И РАЗМЕЩЕНИИ ОТХОДОВ ПРОИЗВОДСТВА И ПОТРЕБЛЕНИЯ</w:t>
            </w:r>
          </w:p>
          <w:p w:rsidR="00000000" w:rsidRPr="00525530" w:rsidRDefault="00525530">
            <w:pPr>
              <w:pStyle w:val="ConsPlusNormal"/>
              <w:jc w:val="center"/>
            </w:pPr>
            <w:r w:rsidRPr="00525530">
              <w:t>за 20__ г.</w:t>
            </w:r>
          </w:p>
        </w:tc>
      </w:tr>
    </w:tbl>
    <w:p w:rsidR="00000000" w:rsidRDefault="005255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757"/>
        <w:gridCol w:w="340"/>
        <w:gridCol w:w="2664"/>
      </w:tblGrid>
      <w:tr w:rsidR="00000000" w:rsidRPr="0052553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Предоставляют: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Сроки предоставления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Форма N 2-ТП (отходы)</w:t>
            </w:r>
          </w:p>
        </w:tc>
      </w:tr>
      <w:tr w:rsidR="00000000" w:rsidRPr="00525530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  <w:r w:rsidRPr="00525530">
              <w:t>юридические лица, граждане, осуществляющие предпринимательскую деятельность, без образования юридического лица (индивидуальные предприниматели), осуществляющие деятельность в области обращения с отходами производства и потребления:</w:t>
            </w:r>
          </w:p>
          <w:p w:rsidR="00000000" w:rsidRPr="00525530" w:rsidRDefault="00525530">
            <w:pPr>
              <w:pStyle w:val="ConsPlusNormal"/>
              <w:ind w:firstLine="283"/>
            </w:pPr>
            <w:r w:rsidRPr="00525530">
              <w:t>- территориальному орган</w:t>
            </w:r>
            <w:r w:rsidRPr="00525530">
              <w:t xml:space="preserve">у </w:t>
            </w:r>
            <w:proofErr w:type="spellStart"/>
            <w:r w:rsidRPr="00525530">
              <w:t>Росприроднадзора</w:t>
            </w:r>
            <w:proofErr w:type="spellEnd"/>
            <w:r w:rsidRPr="00525530">
              <w:t xml:space="preserve"> в субъекте Российской Федерации территориальный орган </w:t>
            </w:r>
            <w:proofErr w:type="spellStart"/>
            <w:r w:rsidRPr="00525530">
              <w:t>Росприроднадзора</w:t>
            </w:r>
            <w:proofErr w:type="spellEnd"/>
            <w:r w:rsidRPr="00525530">
              <w:t>;</w:t>
            </w:r>
          </w:p>
          <w:p w:rsidR="00000000" w:rsidRPr="00525530" w:rsidRDefault="00525530">
            <w:pPr>
              <w:pStyle w:val="ConsPlusNormal"/>
              <w:ind w:firstLine="283"/>
            </w:pPr>
            <w:r w:rsidRPr="00525530">
              <w:t xml:space="preserve">- </w:t>
            </w:r>
            <w:proofErr w:type="spellStart"/>
            <w:r w:rsidRPr="00525530">
              <w:t>Росприроднадзору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1 февраля</w:t>
            </w:r>
          </w:p>
          <w:p w:rsidR="00000000" w:rsidRPr="00525530" w:rsidRDefault="00525530">
            <w:pPr>
              <w:pStyle w:val="ConsPlusNormal"/>
              <w:jc w:val="center"/>
            </w:pPr>
            <w:r w:rsidRPr="00525530">
              <w:t>после отчетного периода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Приказ Росстата:</w:t>
            </w:r>
          </w:p>
          <w:p w:rsidR="00000000" w:rsidRPr="00525530" w:rsidRDefault="00525530">
            <w:pPr>
              <w:pStyle w:val="ConsPlusNormal"/>
              <w:jc w:val="center"/>
            </w:pPr>
            <w:r w:rsidRPr="00525530">
              <w:t>Об утверждении формы от 10.08.2017 N 529</w:t>
            </w:r>
          </w:p>
          <w:p w:rsidR="00000000" w:rsidRPr="00525530" w:rsidRDefault="00525530">
            <w:pPr>
              <w:pStyle w:val="ConsPlusNormal"/>
              <w:jc w:val="center"/>
            </w:pPr>
            <w:r w:rsidRPr="00525530">
              <w:t>О внесении изменений</w:t>
            </w:r>
          </w:p>
          <w:p w:rsidR="00000000" w:rsidRPr="00525530" w:rsidRDefault="00525530">
            <w:pPr>
              <w:pStyle w:val="ConsPlusNormal"/>
              <w:jc w:val="center"/>
            </w:pPr>
            <w:r w:rsidRPr="00525530">
              <w:t>(при наличии)</w:t>
            </w:r>
          </w:p>
          <w:p w:rsidR="00000000" w:rsidRPr="00525530" w:rsidRDefault="00525530">
            <w:pPr>
              <w:pStyle w:val="ConsPlusNormal"/>
              <w:jc w:val="center"/>
            </w:pPr>
            <w:r w:rsidRPr="00525530">
              <w:t xml:space="preserve">от ____________ N </w:t>
            </w:r>
            <w:r w:rsidRPr="00525530">
              <w:t>___</w:t>
            </w:r>
          </w:p>
          <w:p w:rsidR="00000000" w:rsidRPr="00525530" w:rsidRDefault="00525530">
            <w:pPr>
              <w:pStyle w:val="ConsPlusNormal"/>
              <w:jc w:val="center"/>
            </w:pPr>
            <w:r w:rsidRPr="00525530">
              <w:t>от ____________ N ___</w:t>
            </w:r>
          </w:p>
        </w:tc>
      </w:tr>
      <w:tr w:rsidR="00000000" w:rsidRPr="00525530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15 марта</w:t>
            </w:r>
          </w:p>
          <w:p w:rsidR="00000000" w:rsidRPr="00525530" w:rsidRDefault="00525530">
            <w:pPr>
              <w:pStyle w:val="ConsPlusNormal"/>
              <w:jc w:val="center"/>
            </w:pPr>
            <w:r w:rsidRPr="00525530">
              <w:t>после отчетного периода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Годовая</w:t>
            </w:r>
          </w:p>
        </w:tc>
      </w:tr>
    </w:tbl>
    <w:p w:rsidR="00000000" w:rsidRDefault="005255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 w:rsidRPr="0052553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both"/>
            </w:pPr>
            <w:bookmarkStart w:id="3" w:name="Par59"/>
            <w:bookmarkEnd w:id="3"/>
            <w:r w:rsidRPr="00525530">
              <w:t>Наименование отчитывающейся организации _________________________________</w:t>
            </w:r>
          </w:p>
        </w:tc>
      </w:tr>
      <w:tr w:rsidR="00000000" w:rsidRPr="0052553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both"/>
            </w:pPr>
            <w:bookmarkStart w:id="4" w:name="Par60"/>
            <w:bookmarkEnd w:id="4"/>
            <w:r w:rsidRPr="00525530">
              <w:t>Почтовый адрес __________________________________________________________</w:t>
            </w:r>
          </w:p>
        </w:tc>
      </w:tr>
    </w:tbl>
    <w:p w:rsidR="00000000" w:rsidRDefault="00525530">
      <w:pPr>
        <w:pStyle w:val="ConsPlusNormal"/>
        <w:jc w:val="both"/>
      </w:pPr>
    </w:p>
    <w:p w:rsidR="00000000" w:rsidRDefault="00525530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525530">
      <w:pPr>
        <w:pStyle w:val="ConsPlusNonformat"/>
        <w:jc w:val="both"/>
      </w:pPr>
      <w:r>
        <w:t xml:space="preserve">       Линия отрыва (для отчетности, предоставляемой индивидуальным</w:t>
      </w:r>
    </w:p>
    <w:p w:rsidR="00000000" w:rsidRDefault="00525530">
      <w:pPr>
        <w:pStyle w:val="ConsPlusNonformat"/>
        <w:jc w:val="both"/>
      </w:pPr>
      <w:r>
        <w:t xml:space="preserve">                             предпринимателем)</w:t>
      </w:r>
    </w:p>
    <w:p w:rsidR="00000000" w:rsidRDefault="0052553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778"/>
        <w:gridCol w:w="1247"/>
        <w:gridCol w:w="1191"/>
        <w:gridCol w:w="1247"/>
        <w:gridCol w:w="1134"/>
      </w:tblGrid>
      <w:tr w:rsidR="00000000" w:rsidRPr="0052553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bookmarkStart w:id="5" w:name="Par66"/>
            <w:bookmarkEnd w:id="5"/>
            <w:r w:rsidRPr="00525530">
              <w:t>Код формы по ОКУД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Код</w:t>
            </w:r>
          </w:p>
        </w:tc>
      </w:tr>
      <w:tr w:rsidR="00000000" w:rsidRPr="0052553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 xml:space="preserve">отчитывающейся организации по </w:t>
            </w:r>
            <w:r w:rsidRPr="00525530">
              <w:t>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bookmarkStart w:id="6" w:name="Par75"/>
            <w:bookmarkEnd w:id="6"/>
            <w:r w:rsidRPr="00525530"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bookmarkStart w:id="7" w:name="Par76"/>
            <w:bookmarkEnd w:id="7"/>
            <w:r w:rsidRPr="00525530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6</w:t>
            </w:r>
          </w:p>
        </w:tc>
      </w:tr>
      <w:tr w:rsidR="00000000" w:rsidRPr="0052553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0609013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</w:tbl>
    <w:p w:rsidR="00000000" w:rsidRDefault="00525530">
      <w:pPr>
        <w:pStyle w:val="ConsPlusNormal"/>
        <w:ind w:firstLine="540"/>
        <w:jc w:val="both"/>
        <w:sectPr w:rsidR="00000000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25530">
      <w:pPr>
        <w:pStyle w:val="ConsPlusNormal"/>
        <w:jc w:val="center"/>
      </w:pPr>
    </w:p>
    <w:p w:rsidR="00000000" w:rsidRDefault="00525530">
      <w:pPr>
        <w:pStyle w:val="ConsPlusNonformat"/>
        <w:jc w:val="both"/>
      </w:pPr>
      <w:r>
        <w:t xml:space="preserve">                                                   Код по ОКЕИ: тонна - 168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20"/>
        <w:gridCol w:w="960"/>
        <w:gridCol w:w="794"/>
        <w:gridCol w:w="940"/>
        <w:gridCol w:w="940"/>
        <w:gridCol w:w="588"/>
        <w:gridCol w:w="862"/>
        <w:gridCol w:w="737"/>
        <w:gridCol w:w="454"/>
        <w:gridCol w:w="907"/>
        <w:gridCol w:w="850"/>
        <w:gridCol w:w="454"/>
        <w:gridCol w:w="1020"/>
      </w:tblGrid>
      <w:tr w:rsidR="00000000" w:rsidRPr="005255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N строки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Наименование видов отходов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Код отхода по федеральному классификационному каталогу отходов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Класс опасности отхода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Наличие отходов на начало отчетного года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Образование отход</w:t>
            </w:r>
            <w:r w:rsidRPr="00525530">
              <w:t>ов за отчетный год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Поступление отходов из других хозяйствующих субъектов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Обработано отходов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Утилизировано отходов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Обезврежено отходов</w:t>
            </w:r>
          </w:p>
        </w:tc>
      </w:tr>
      <w:tr w:rsidR="00000000" w:rsidRPr="005255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nformat"/>
              <w:jc w:val="both"/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nformat"/>
              <w:jc w:val="both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nformat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nformat"/>
              <w:jc w:val="both"/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nformat"/>
              <w:jc w:val="both"/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nformat"/>
              <w:jc w:val="both"/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всего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 xml:space="preserve">в </w:t>
            </w:r>
            <w:proofErr w:type="spellStart"/>
            <w:r w:rsidRPr="00525530">
              <w:t>т.ч</w:t>
            </w:r>
            <w:proofErr w:type="spellEnd"/>
            <w:r w:rsidRPr="00525530">
              <w:t>. по импорту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всего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из них: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всего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из них предварительно прошедших обработку</w:t>
            </w:r>
          </w:p>
        </w:tc>
      </w:tr>
      <w:tr w:rsidR="00000000" w:rsidRPr="005255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nformat"/>
              <w:jc w:val="both"/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nformat"/>
              <w:jc w:val="both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nformat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nformat"/>
              <w:jc w:val="both"/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nformat"/>
              <w:jc w:val="both"/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nformat"/>
              <w:jc w:val="both"/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nformat"/>
              <w:jc w:val="both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nformat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nformat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nformat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для повторного применения (</w:t>
            </w:r>
            <w:proofErr w:type="spellStart"/>
            <w:r w:rsidRPr="00525530">
              <w:t>рециклинг</w:t>
            </w:r>
            <w:proofErr w:type="spellEnd"/>
            <w:r w:rsidRPr="00525530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предварительно прошедших обработку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bookmarkStart w:id="8" w:name="Par105"/>
            <w:bookmarkEnd w:id="8"/>
            <w:r w:rsidRPr="00525530">
              <w:t>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bookmarkStart w:id="9" w:name="Par106"/>
            <w:bookmarkEnd w:id="9"/>
            <w:r w:rsidRPr="00525530">
              <w:t>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bookmarkStart w:id="10" w:name="Par107"/>
            <w:bookmarkEnd w:id="10"/>
            <w:r w:rsidRPr="00525530">
              <w:t>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bookmarkStart w:id="11" w:name="Par108"/>
            <w:bookmarkEnd w:id="11"/>
            <w:r w:rsidRPr="00525530">
              <w:t>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bookmarkStart w:id="12" w:name="Par109"/>
            <w:bookmarkEnd w:id="12"/>
            <w:r w:rsidRPr="00525530"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bookmarkStart w:id="13" w:name="Par110"/>
            <w:bookmarkEnd w:id="13"/>
            <w:r w:rsidRPr="00525530"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bookmarkStart w:id="14" w:name="Par111"/>
            <w:bookmarkEnd w:id="14"/>
            <w:r w:rsidRPr="00525530"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bookmarkStart w:id="15" w:name="Par112"/>
            <w:bookmarkEnd w:id="15"/>
            <w:r w:rsidRPr="00525530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bookmarkStart w:id="16" w:name="Par113"/>
            <w:bookmarkEnd w:id="16"/>
            <w:r w:rsidRPr="00525530"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bookmarkStart w:id="17" w:name="Par114"/>
            <w:bookmarkEnd w:id="17"/>
            <w:r w:rsidRPr="00525530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bookmarkStart w:id="18" w:name="Par115"/>
            <w:bookmarkEnd w:id="18"/>
            <w:r w:rsidRPr="00525530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bookmarkStart w:id="19" w:name="Par116"/>
            <w:bookmarkEnd w:id="19"/>
            <w:r w:rsidRPr="00525530"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bookmarkStart w:id="20" w:name="Par117"/>
            <w:bookmarkEnd w:id="20"/>
            <w:r w:rsidRPr="00525530"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bookmarkStart w:id="21" w:name="Par118"/>
            <w:bookmarkEnd w:id="21"/>
            <w:r w:rsidRPr="00525530">
              <w:t>10</w:t>
            </w: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</w:tbl>
    <w:p w:rsidR="00000000" w:rsidRDefault="00525530">
      <w:pPr>
        <w:pStyle w:val="ConsPlusNormal"/>
        <w:jc w:val="center"/>
      </w:pPr>
    </w:p>
    <w:p w:rsidR="00000000" w:rsidRDefault="00525530">
      <w:pPr>
        <w:pStyle w:val="ConsPlusNonformat"/>
        <w:jc w:val="both"/>
      </w:pPr>
      <w:r>
        <w:t xml:space="preserve">                                                   Код по ОКЕИ: тонна - 168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701"/>
        <w:gridCol w:w="777"/>
        <w:gridCol w:w="850"/>
        <w:gridCol w:w="907"/>
        <w:gridCol w:w="964"/>
        <w:gridCol w:w="680"/>
        <w:gridCol w:w="794"/>
        <w:gridCol w:w="737"/>
        <w:gridCol w:w="964"/>
        <w:gridCol w:w="1104"/>
      </w:tblGrid>
      <w:tr w:rsidR="00000000" w:rsidRPr="005255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N строки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Наименование видов отходов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Код отхода по федеральному классификационному каталогу отходов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Класс опасности отхода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Передача отходов другим хозяйствующим субъектам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Размещение</w:t>
            </w:r>
            <w:r w:rsidRPr="00525530">
              <w:t xml:space="preserve"> отходов на эксплуатируемых объектах за отчетный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Наличие отходов на конец отчетного года</w:t>
            </w:r>
          </w:p>
        </w:tc>
      </w:tr>
      <w:tr w:rsidR="00000000" w:rsidRPr="005255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nformat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nformat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nformat"/>
              <w:jc w:val="both"/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для обработки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для утилизации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для обезвреживания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для хранения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для захоронения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хранение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захоронение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r w:rsidRPr="00525530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bookmarkStart w:id="22" w:name="Par349"/>
            <w:bookmarkEnd w:id="22"/>
            <w:r w:rsidRPr="00525530"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bookmarkStart w:id="23" w:name="Par350"/>
            <w:bookmarkEnd w:id="23"/>
            <w:r w:rsidRPr="00525530"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bookmarkStart w:id="24" w:name="Par351"/>
            <w:bookmarkEnd w:id="24"/>
            <w:r w:rsidRPr="00525530"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bookmarkStart w:id="25" w:name="Par352"/>
            <w:bookmarkEnd w:id="25"/>
            <w:r w:rsidRPr="00525530"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bookmarkStart w:id="26" w:name="Par353"/>
            <w:bookmarkEnd w:id="26"/>
            <w:r w:rsidRPr="00525530"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bookmarkStart w:id="27" w:name="Par354"/>
            <w:bookmarkEnd w:id="27"/>
            <w:r w:rsidRPr="00525530"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bookmarkStart w:id="28" w:name="Par355"/>
            <w:bookmarkEnd w:id="28"/>
            <w:r w:rsidRPr="00525530">
              <w:t>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  <w:jc w:val="center"/>
            </w:pPr>
            <w:bookmarkStart w:id="29" w:name="Par356"/>
            <w:bookmarkEnd w:id="29"/>
            <w:r w:rsidRPr="00525530">
              <w:t>18</w:t>
            </w: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  <w:tr w:rsidR="00000000" w:rsidRPr="00525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5530" w:rsidRDefault="00525530">
            <w:pPr>
              <w:pStyle w:val="ConsPlusNormal"/>
            </w:pPr>
          </w:p>
        </w:tc>
      </w:tr>
    </w:tbl>
    <w:p w:rsidR="00000000" w:rsidRDefault="00525530">
      <w:pPr>
        <w:pStyle w:val="ConsPlusNonformat"/>
        <w:jc w:val="both"/>
        <w:sectPr w:rsidR="00000000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25530">
      <w:pPr>
        <w:pStyle w:val="ConsPlusNormal"/>
        <w:ind w:firstLine="540"/>
        <w:jc w:val="both"/>
      </w:pPr>
    </w:p>
    <w:p w:rsidR="00000000" w:rsidRDefault="00525530">
      <w:pPr>
        <w:pStyle w:val="ConsPlusNonformat"/>
        <w:jc w:val="both"/>
      </w:pPr>
      <w:proofErr w:type="spellStart"/>
      <w:r>
        <w:t>Справочно</w:t>
      </w:r>
      <w:proofErr w:type="spellEnd"/>
      <w:r>
        <w:t xml:space="preserve"> указывается:</w:t>
      </w:r>
    </w:p>
    <w:p w:rsidR="00000000" w:rsidRDefault="00525530">
      <w:pPr>
        <w:pStyle w:val="ConsPlusNonformat"/>
        <w:jc w:val="both"/>
      </w:pPr>
      <w:r>
        <w:t xml:space="preserve">    </w:t>
      </w:r>
      <w:proofErr w:type="gramStart"/>
      <w:r>
        <w:t>количество  эксплуатируемых</w:t>
      </w:r>
      <w:proofErr w:type="gramEnd"/>
      <w:r>
        <w:t xml:space="preserve">  респондентом  объектов захоронения отходов</w:t>
      </w:r>
    </w:p>
    <w:p w:rsidR="00000000" w:rsidRDefault="00525530">
      <w:pPr>
        <w:pStyle w:val="ConsPlusNonformat"/>
        <w:jc w:val="both"/>
      </w:pPr>
      <w:r>
        <w:t xml:space="preserve">    </w:t>
      </w:r>
      <w:hyperlink w:anchor="Par546" w:tooltip="    &lt;*&gt; Код по ОКЕИ: единица - 642, гектар - 059." w:history="1">
        <w:r>
          <w:rPr>
            <w:color w:val="0000FF"/>
          </w:rPr>
          <w:t>&lt;*&gt;</w:t>
        </w:r>
      </w:hyperlink>
      <w:r>
        <w:t xml:space="preserve"> ________________</w:t>
      </w:r>
    </w:p>
    <w:p w:rsidR="00000000" w:rsidRDefault="00525530">
      <w:pPr>
        <w:pStyle w:val="ConsPlusNonformat"/>
        <w:jc w:val="both"/>
      </w:pPr>
      <w:r>
        <w:t xml:space="preserve">    </w:t>
      </w:r>
      <w:proofErr w:type="gramStart"/>
      <w:r>
        <w:t>количество  эксплуатируемых</w:t>
      </w:r>
      <w:proofErr w:type="gramEnd"/>
      <w:r>
        <w:t xml:space="preserve">  респондентом объектов захоронения отходов,</w:t>
      </w:r>
    </w:p>
    <w:p w:rsidR="00000000" w:rsidRDefault="00525530">
      <w:pPr>
        <w:pStyle w:val="ConsPlusNonformat"/>
        <w:jc w:val="both"/>
      </w:pPr>
      <w:r>
        <w:t xml:space="preserve"> </w:t>
      </w:r>
      <w:r>
        <w:t xml:space="preserve">   не отвечающих установленным требованиям </w:t>
      </w:r>
      <w:hyperlink w:anchor="Par546" w:tooltip="    &lt;*&gt; Код по ОКЕИ: единица - 642, гектар - 059." w:history="1">
        <w:r>
          <w:rPr>
            <w:color w:val="0000FF"/>
          </w:rPr>
          <w:t>&lt;*&gt;</w:t>
        </w:r>
      </w:hyperlink>
      <w:r>
        <w:t xml:space="preserve"> ________________</w:t>
      </w:r>
    </w:p>
    <w:p w:rsidR="00000000" w:rsidRDefault="00525530">
      <w:pPr>
        <w:pStyle w:val="ConsPlusNonformat"/>
        <w:jc w:val="both"/>
      </w:pPr>
      <w:r>
        <w:t xml:space="preserve">    </w:t>
      </w:r>
      <w:proofErr w:type="gramStart"/>
      <w:r>
        <w:t xml:space="preserve">площадь,   </w:t>
      </w:r>
      <w:proofErr w:type="gramEnd"/>
      <w:r>
        <w:t>занимаемая  всеми  эксплуатируемыми  респондентом  объектами</w:t>
      </w:r>
    </w:p>
    <w:p w:rsidR="00000000" w:rsidRDefault="00525530">
      <w:pPr>
        <w:pStyle w:val="ConsPlusNonformat"/>
        <w:jc w:val="both"/>
      </w:pPr>
      <w:r>
        <w:t xml:space="preserve">    захоронения отходов, га </w:t>
      </w:r>
      <w:hyperlink w:anchor="Par546" w:tooltip="    &lt;*&gt; Код по ОКЕИ: единица - 642, гектар - 059." w:history="1">
        <w:r>
          <w:rPr>
            <w:color w:val="0000FF"/>
          </w:rPr>
          <w:t>&lt;*&gt;</w:t>
        </w:r>
      </w:hyperlink>
      <w:r>
        <w:t xml:space="preserve"> ________________</w:t>
      </w:r>
    </w:p>
    <w:p w:rsidR="00000000" w:rsidRDefault="00525530">
      <w:pPr>
        <w:pStyle w:val="ConsPlusNonformat"/>
        <w:jc w:val="both"/>
      </w:pPr>
      <w:r>
        <w:t xml:space="preserve">    --------------------------------</w:t>
      </w:r>
    </w:p>
    <w:p w:rsidR="00000000" w:rsidRDefault="00525530">
      <w:pPr>
        <w:pStyle w:val="ConsPlusNonformat"/>
        <w:jc w:val="both"/>
      </w:pPr>
      <w:bookmarkStart w:id="30" w:name="Par546"/>
      <w:bookmarkEnd w:id="30"/>
      <w:r>
        <w:t xml:space="preserve">    &lt;*&gt; Код по ОКЕИ: единица - 642, гектар - 059.</w:t>
      </w:r>
    </w:p>
    <w:p w:rsidR="00000000" w:rsidRDefault="00525530">
      <w:pPr>
        <w:pStyle w:val="ConsPlusNonformat"/>
        <w:jc w:val="both"/>
      </w:pPr>
    </w:p>
    <w:p w:rsidR="00000000" w:rsidRDefault="00525530">
      <w:pPr>
        <w:pStyle w:val="ConsPlusNonformat"/>
        <w:jc w:val="both"/>
      </w:pPr>
      <w:r>
        <w:t>-------------------------------------------------------------------</w:t>
      </w:r>
      <w:r>
        <w:t>--------</w:t>
      </w:r>
    </w:p>
    <w:p w:rsidR="00000000" w:rsidRDefault="00525530">
      <w:pPr>
        <w:pStyle w:val="ConsPlusNonformat"/>
        <w:jc w:val="both"/>
      </w:pPr>
      <w:r>
        <w:t xml:space="preserve">       Линия отрыва (для отчетности, предоставляемой индивидуальным</w:t>
      </w:r>
    </w:p>
    <w:p w:rsidR="00000000" w:rsidRDefault="00525530">
      <w:pPr>
        <w:pStyle w:val="ConsPlusNonformat"/>
        <w:jc w:val="both"/>
      </w:pPr>
      <w:r>
        <w:t xml:space="preserve">                             предпринимателем)</w:t>
      </w:r>
    </w:p>
    <w:p w:rsidR="00000000" w:rsidRDefault="00525530">
      <w:pPr>
        <w:pStyle w:val="ConsPlusNonformat"/>
        <w:jc w:val="both"/>
      </w:pPr>
    </w:p>
    <w:p w:rsidR="00000000" w:rsidRDefault="00525530">
      <w:pPr>
        <w:pStyle w:val="ConsPlusNonformat"/>
        <w:jc w:val="both"/>
      </w:pPr>
      <w:r>
        <w:t xml:space="preserve">      Должностное            лицо,</w:t>
      </w:r>
    </w:p>
    <w:p w:rsidR="00000000" w:rsidRDefault="00525530">
      <w:pPr>
        <w:pStyle w:val="ConsPlusNonformat"/>
        <w:jc w:val="both"/>
      </w:pPr>
      <w:r>
        <w:t xml:space="preserve">   ответственное за предоставление</w:t>
      </w:r>
    </w:p>
    <w:p w:rsidR="00000000" w:rsidRDefault="00525530">
      <w:pPr>
        <w:pStyle w:val="ConsPlusNonformat"/>
        <w:jc w:val="both"/>
      </w:pPr>
      <w:r>
        <w:t xml:space="preserve">   статистической       информации</w:t>
      </w:r>
    </w:p>
    <w:p w:rsidR="00000000" w:rsidRDefault="00525530">
      <w:pPr>
        <w:pStyle w:val="ConsPlusNonformat"/>
        <w:jc w:val="both"/>
      </w:pPr>
      <w:r>
        <w:t xml:space="preserve">   (</w:t>
      </w:r>
      <w:proofErr w:type="gramStart"/>
      <w:r>
        <w:t xml:space="preserve">лицо,   </w:t>
      </w:r>
      <w:proofErr w:type="gramEnd"/>
      <w:r>
        <w:t xml:space="preserve">        уполномоченное</w:t>
      </w:r>
    </w:p>
    <w:p w:rsidR="00000000" w:rsidRDefault="00525530">
      <w:pPr>
        <w:pStyle w:val="ConsPlusNonformat"/>
        <w:jc w:val="both"/>
      </w:pPr>
      <w:r>
        <w:t xml:space="preserve">   предоставлять    статистическую</w:t>
      </w:r>
    </w:p>
    <w:p w:rsidR="00000000" w:rsidRDefault="00525530">
      <w:pPr>
        <w:pStyle w:val="ConsPlusNonformat"/>
        <w:jc w:val="both"/>
      </w:pPr>
      <w:r>
        <w:t xml:space="preserve">   информацию       от       имени</w:t>
      </w:r>
    </w:p>
    <w:p w:rsidR="00000000" w:rsidRDefault="00525530">
      <w:pPr>
        <w:pStyle w:val="ConsPlusNonformat"/>
        <w:jc w:val="both"/>
      </w:pPr>
      <w:r>
        <w:t xml:space="preserve">   юридического лица </w:t>
      </w:r>
      <w:proofErr w:type="gramStart"/>
      <w:r>
        <w:t>или  от</w:t>
      </w:r>
      <w:proofErr w:type="gramEnd"/>
      <w:r>
        <w:t xml:space="preserve"> имени</w:t>
      </w:r>
    </w:p>
    <w:p w:rsidR="00000000" w:rsidRDefault="00525530">
      <w:pPr>
        <w:pStyle w:val="ConsPlusNonformat"/>
        <w:jc w:val="both"/>
      </w:pPr>
      <w:r>
        <w:t xml:space="preserve">   </w:t>
      </w:r>
      <w:proofErr w:type="gramStart"/>
      <w:r>
        <w:t xml:space="preserve">гражданина,   </w:t>
      </w:r>
      <w:proofErr w:type="gramEnd"/>
      <w:r>
        <w:t xml:space="preserve">  осуществляющего</w:t>
      </w:r>
    </w:p>
    <w:p w:rsidR="00000000" w:rsidRDefault="00525530">
      <w:pPr>
        <w:pStyle w:val="ConsPlusNonformat"/>
        <w:jc w:val="both"/>
      </w:pPr>
      <w:r>
        <w:t xml:space="preserve">   предпринимательскую</w:t>
      </w:r>
    </w:p>
    <w:p w:rsidR="00000000" w:rsidRDefault="00525530">
      <w:pPr>
        <w:pStyle w:val="ConsPlusNonformat"/>
        <w:jc w:val="both"/>
      </w:pPr>
      <w:r>
        <w:t xml:space="preserve">   деятельность   </w:t>
      </w:r>
      <w:proofErr w:type="gramStart"/>
      <w:r>
        <w:t>без  образования</w:t>
      </w:r>
      <w:proofErr w:type="gramEnd"/>
    </w:p>
    <w:p w:rsidR="00000000" w:rsidRDefault="00525530">
      <w:pPr>
        <w:pStyle w:val="ConsPlusNonformat"/>
        <w:jc w:val="both"/>
      </w:pPr>
      <w:r>
        <w:t xml:space="preserve">   юридического </w:t>
      </w:r>
      <w:proofErr w:type="gramStart"/>
      <w:r>
        <w:t xml:space="preserve">лица)  </w:t>
      </w:r>
      <w:r>
        <w:t xml:space="preserve"> </w:t>
      </w:r>
      <w:proofErr w:type="gramEnd"/>
      <w:r>
        <w:t xml:space="preserve">           ___________ ________________ ___________</w:t>
      </w:r>
    </w:p>
    <w:p w:rsidR="00000000" w:rsidRDefault="00525530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должность)   </w:t>
      </w:r>
      <w:proofErr w:type="gramEnd"/>
      <w:r>
        <w:t xml:space="preserve">  (Ф.И.О.)      (подпись)</w:t>
      </w:r>
    </w:p>
    <w:p w:rsidR="00000000" w:rsidRDefault="00525530">
      <w:pPr>
        <w:pStyle w:val="ConsPlusNonformat"/>
        <w:jc w:val="both"/>
      </w:pPr>
    </w:p>
    <w:p w:rsidR="00000000" w:rsidRDefault="00525530">
      <w:pPr>
        <w:pStyle w:val="ConsPlusNonformat"/>
        <w:jc w:val="both"/>
      </w:pPr>
      <w:r>
        <w:t xml:space="preserve">                                   ___________ E-</w:t>
      </w:r>
      <w:proofErr w:type="spellStart"/>
      <w:r>
        <w:t>mail</w:t>
      </w:r>
      <w:proofErr w:type="spellEnd"/>
      <w:r>
        <w:t>: __ "__" ___ 20__ год</w:t>
      </w:r>
    </w:p>
    <w:p w:rsidR="00000000" w:rsidRDefault="00525530">
      <w:pPr>
        <w:pStyle w:val="ConsPlusNonformat"/>
        <w:jc w:val="both"/>
      </w:pPr>
      <w:r>
        <w:t xml:space="preserve">                                     (номер        </w:t>
      </w:r>
      <w:r>
        <w:t xml:space="preserve">    </w:t>
      </w:r>
      <w:proofErr w:type="gramStart"/>
      <w:r>
        <w:t xml:space="preserve">   (</w:t>
      </w:r>
      <w:proofErr w:type="gramEnd"/>
      <w:r>
        <w:t>дата составления</w:t>
      </w:r>
    </w:p>
    <w:p w:rsidR="00000000" w:rsidRDefault="00525530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000000" w:rsidRDefault="00525530">
      <w:pPr>
        <w:pStyle w:val="ConsPlusNonformat"/>
        <w:jc w:val="both"/>
      </w:pPr>
      <w:r>
        <w:t xml:space="preserve">                                    телефона)</w:t>
      </w:r>
    </w:p>
    <w:p w:rsidR="00000000" w:rsidRDefault="00525530">
      <w:pPr>
        <w:pStyle w:val="ConsPlusNormal"/>
        <w:jc w:val="both"/>
      </w:pPr>
    </w:p>
    <w:p w:rsidR="00000000" w:rsidRDefault="00525530">
      <w:pPr>
        <w:pStyle w:val="ConsPlusNormal"/>
        <w:jc w:val="center"/>
        <w:outlineLvl w:val="1"/>
      </w:pPr>
      <w:r>
        <w:t>Указания</w:t>
      </w:r>
    </w:p>
    <w:p w:rsidR="00000000" w:rsidRDefault="00525530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000000" w:rsidRDefault="00525530">
      <w:pPr>
        <w:pStyle w:val="ConsPlusNormal"/>
        <w:jc w:val="center"/>
      </w:pPr>
    </w:p>
    <w:p w:rsidR="00000000" w:rsidRDefault="00525530">
      <w:pPr>
        <w:pStyle w:val="ConsPlusNormal"/>
        <w:jc w:val="center"/>
        <w:outlineLvl w:val="2"/>
      </w:pPr>
      <w:r>
        <w:t>I. Общие положения</w:t>
      </w:r>
    </w:p>
    <w:p w:rsidR="00000000" w:rsidRDefault="00525530">
      <w:pPr>
        <w:pStyle w:val="ConsPlusNormal"/>
        <w:jc w:val="center"/>
      </w:pPr>
    </w:p>
    <w:p w:rsidR="00000000" w:rsidRDefault="00525530">
      <w:pPr>
        <w:pStyle w:val="ConsPlusNormal"/>
        <w:ind w:firstLine="540"/>
        <w:jc w:val="both"/>
      </w:pPr>
      <w:r>
        <w:t>1. В соответствии с Ф</w:t>
      </w:r>
      <w:r>
        <w:t>едеральным законом от 24 июня 1998 г. N 89-ФЗ "Об отходах производства и потребления" в настоящих указаниях используются следующие основные понятия: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>отходы производства и потребления - вещества или предметы, которые образованы в процессе производства, выпо</w:t>
      </w:r>
      <w:r>
        <w:t>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>обращение с отходами - деятельность по сбору, накоплению, транспортированию, обрабо</w:t>
      </w:r>
      <w:r>
        <w:t>тке, утилизации, обезвреживанию, размещению отходов;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>размещение отходов - хранение и захоронение отходов;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>хранение отходов - складирование отходо</w:t>
      </w:r>
      <w:r>
        <w:t>в в специализированных объектах сроком более чем одиннадцать месяцев в целях утилизации, обезвреживания, захоронения;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>захоронение отходов - изоляция отходов, не подлежащих дальнейшей утилизации, в специальных хранилищах в целях предотвращения попадания вре</w:t>
      </w:r>
      <w:r>
        <w:t>дных веществ в окружающую среду;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>обработка отходов - предварительная подготовка отходов к дальнейшей утилизации, включая их сортировку, разборку, очистку;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>утилизация отходов - использование отходов для производства товаров (продукции), выполнения работ, ок</w:t>
      </w:r>
      <w:r>
        <w:t>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>
        <w:t>рециклинг</w:t>
      </w:r>
      <w:proofErr w:type="spellEnd"/>
      <w:r>
        <w:t xml:space="preserve">), их возврат в производственный цикл после соответствующей </w:t>
      </w:r>
      <w:r>
        <w:lastRenderedPageBreak/>
        <w:t>подготовки (регенерация), а также извлечение полезных компонентов для и</w:t>
      </w:r>
      <w:r>
        <w:t>х повторного применения (рекуперация);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</w:t>
      </w:r>
      <w:r>
        <w:t>твия отходов на здоровье человека и окружающую среду;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объекты размещения отходов - специально оборудованные сооружения, предназначенные для размещения отходов (полигон, </w:t>
      </w:r>
      <w:proofErr w:type="spellStart"/>
      <w:r>
        <w:t>шламохранилище</w:t>
      </w:r>
      <w:proofErr w:type="spellEnd"/>
      <w:r>
        <w:t xml:space="preserve">, в том числе шламовый амбар, </w:t>
      </w:r>
      <w:proofErr w:type="spellStart"/>
      <w:r>
        <w:t>хвостохранилище</w:t>
      </w:r>
      <w:proofErr w:type="spellEnd"/>
      <w:r>
        <w:t>, отвал горных пород и друго</w:t>
      </w:r>
      <w:r>
        <w:t>е) и включающие в себя объекты хранения отходов и объекты захоронения отходов;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</w:t>
      </w:r>
      <w:proofErr w:type="gramStart"/>
      <w:r>
        <w:t xml:space="preserve">индивидуального </w:t>
      </w:r>
      <w:r>
        <w:t>предпринимателя</w:t>
      </w:r>
      <w:proofErr w:type="gramEnd"/>
      <w:r>
        <w:t xml:space="preserve"> либо представленного им на иных правах;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>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>накопление отход</w:t>
      </w:r>
      <w:r>
        <w:t>ов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</w:t>
      </w:r>
      <w:r>
        <w:t>иологического благополучия населения, в целях их дальнейших утилизации, обезвреживания, размещения, транспортирования.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2. </w:t>
      </w:r>
      <w:hyperlink w:anchor="Par35" w:tooltip="СВЕДЕНИЯ ОБ ОБРАЗОВАНИИ, ОБРАБОТКЕ, УТИЛИЗАЦИИ, ИСПОЛЬЗОВАНИИ, ОБЕЗВРЕЖИВАНИИ, ТРАНСПОРТИРОВАНИИ И РАЗМЕЩЕНИИ ОТХОДОВ ПРОИЗВОДСТВА И ПОТРЕБЛЕНИЯ" w:history="1">
        <w:r>
          <w:rPr>
            <w:color w:val="0000FF"/>
          </w:rPr>
          <w:t>Форму</w:t>
        </w:r>
      </w:hyperlink>
      <w:r>
        <w:t xml:space="preserve"> федерального</w:t>
      </w:r>
      <w:r>
        <w:t xml:space="preserve"> статистического наблюдения N 2-ТП (отходы) "Сведения об образовании, обработке, утилизации, обезвреживании, транспортировании и размещении отходов производства и потребления" предоставляют юридические лица, индивидуальные предприниматели, осуществляющие д</w:t>
      </w:r>
      <w:r>
        <w:t>еятельность по обращению с отходами производства и потребления (далее именуются респонденты).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Заполненные </w:t>
      </w:r>
      <w:hyperlink w:anchor="Par35" w:tooltip="СВЕДЕНИЯ ОБ ОБРАЗОВАНИИ, ОБРАБОТКЕ, УТИЛИЗАЦИИ, ИСПОЛЬЗОВАНИИ, ОБЕЗВРЕЖИВАНИИ, ТРАНСПОРТИРОВАНИИ И РАЗМЕЩЕНИИ ОТХОДОВ ПРОИЗВОДСТВА И ПОТРЕБЛЕНИЯ" w:history="1">
        <w:r>
          <w:rPr>
            <w:color w:val="0000FF"/>
          </w:rPr>
          <w:t>формы</w:t>
        </w:r>
      </w:hyperlink>
      <w:r>
        <w:t xml:space="preserve"> предоставляются респондентом в территориальные органы </w:t>
      </w:r>
      <w:proofErr w:type="spellStart"/>
      <w:r>
        <w:t>Росприроднадзора</w:t>
      </w:r>
      <w:proofErr w:type="spellEnd"/>
      <w:r>
        <w:t xml:space="preserve"> по месту своего нахождения.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При наличии у юридического лица обособленных подразделений настоящая </w:t>
      </w:r>
      <w:hyperlink w:anchor="Par35" w:tooltip="СВЕДЕНИЯ ОБ ОБРАЗОВАНИИ, ОБРАБОТКЕ, УТИЛИЗАЦИИ, ИСПОЛЬЗОВАНИИ, ОБЕЗВРЕЖИВАНИИ, ТРАНСПОРТИРОВАНИИ И РАЗМЕЩЕНИИ ОТХОДОВ ПРОИЗВОДСТВА И ПОТРЕБЛЕНИЯ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>Обособленное подра</w:t>
      </w:r>
      <w:r>
        <w:t>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</w:t>
      </w:r>
      <w:r>
        <w:t>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</w:t>
      </w:r>
      <w:r>
        <w:t>а (п. 2 ст. 11 Налогового кодекса Российской Федерации).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Организации-банкроты, на которых введено конкурсное производство, не освобождаются от предоставления сведений по указанной </w:t>
      </w:r>
      <w:hyperlink w:anchor="Par35" w:tooltip="СВЕДЕНИЯ ОБ ОБРАЗОВАНИИ, ОБРАБОТКЕ, УТИЛИЗАЦИИ, ИСПОЛЬЗОВАНИИ, ОБЕЗВРЕЖИВАНИИ, ТРАНСПОРТИРОВАНИИ И РАЗМЕЩЕНИИ ОТХОДОВ ПРОИЗВОДСТВА И ПОТРЕБЛЕНИЯ" w:history="1">
        <w:r>
          <w:rPr>
            <w:color w:val="0000FF"/>
          </w:rPr>
          <w:t>форме</w:t>
        </w:r>
      </w:hyperlink>
      <w: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</w:t>
      </w:r>
      <w:r>
        <w:t xml:space="preserve">естр юридических лиц записи о его ликвидации (п. 3 ст. 149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 по указанной </w:t>
      </w:r>
      <w:hyperlink w:anchor="Par35" w:tooltip="СВЕДЕНИЯ ОБ ОБРАЗОВАНИИ, ОБРАБОТКЕ, УТИЛИЗАЦИИ, ИСПОЛЬЗОВАНИИ, ОБЕЗВРЕЖИВАНИИ, ТРАНСПОРТИРОВАНИИ И РАЗМЕЩЕНИИ ОТХОДОВ ПРОИЗВОДСТВА И ПОТРЕБЛЕНИЯ" w:history="1">
        <w:r>
          <w:rPr>
            <w:color w:val="0000FF"/>
          </w:rPr>
          <w:t>форме</w:t>
        </w:r>
      </w:hyperlink>
      <w:r>
        <w:t>.</w:t>
      </w:r>
    </w:p>
    <w:p w:rsidR="00000000" w:rsidRDefault="00525530">
      <w:pPr>
        <w:pStyle w:val="ConsPlusNormal"/>
        <w:spacing w:before="200"/>
        <w:ind w:firstLine="540"/>
        <w:jc w:val="both"/>
      </w:pPr>
      <w:hyperlink w:anchor="Par35" w:tooltip="СВЕДЕНИЯ ОБ ОБРАЗОВАНИИ, ОБРАБОТКЕ, УТИЛИЗАЦИИ, ИСПОЛЬЗОВАНИИ, ОБЕЗВРЕЖИВАНИИ, ТРАНСПОРТИРОВАНИИ И РАЗМЕЩЕНИИ ОТХОДОВ ПРОИЗВОДСТВА И ПОТРЕБЛЕНИЯ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предоставляют также филиалы, представительства и подразделения действующих на территории Российской Федерации иностранных организа</w:t>
      </w:r>
      <w:r>
        <w:t>ций в порядке, установленном для юридических лиц.</w:t>
      </w:r>
    </w:p>
    <w:p w:rsidR="00000000" w:rsidRDefault="00525530">
      <w:pPr>
        <w:pStyle w:val="ConsPlusNormal"/>
        <w:spacing w:before="200"/>
        <w:ind w:firstLine="540"/>
        <w:jc w:val="both"/>
      </w:pPr>
      <w:hyperlink w:anchor="Par35" w:tooltip="СВЕДЕНИЯ ОБ ОБРАЗОВАНИИ, ОБРАБОТКЕ, УТИЛИЗАЦИИ, ИСПОЛЬЗОВАНИИ, ОБЕЗВРЕЖИВАНИИ, ТРАНСПОРТИРОВАНИИ И РАЗМЕЩЕНИИ ОТХОДОВ ПРОИЗВОДСТВА И ПОТРЕБЛЕНИЯ" w:history="1">
        <w:r>
          <w:rPr>
            <w:color w:val="0000FF"/>
          </w:rPr>
          <w:t>Форма</w:t>
        </w:r>
      </w:hyperlink>
      <w:r>
        <w:t xml:space="preserve"> предоставляется в </w:t>
      </w:r>
      <w:proofErr w:type="spellStart"/>
      <w:r>
        <w:t>Росприродн</w:t>
      </w:r>
      <w:r>
        <w:t>адзор</w:t>
      </w:r>
      <w:proofErr w:type="spellEnd"/>
      <w:r>
        <w:t xml:space="preserve"> и территориальные органы </w:t>
      </w:r>
      <w:proofErr w:type="spellStart"/>
      <w:r>
        <w:t>Росприроднадзора</w:t>
      </w:r>
      <w:proofErr w:type="spellEnd"/>
      <w:r>
        <w:t xml:space="preserve"> только при наличии наблюдаемого события. В случае отсутствия события отчет по </w:t>
      </w:r>
      <w:hyperlink w:anchor="Par35" w:tooltip="СВЕДЕНИЯ ОБ ОБРАЗОВАНИИ, ОБРАБОТКЕ, УТИЛИЗАЦИИ, ИСПОЛЬЗОВАНИИ, ОБЕЗВРЕЖИВАНИИ, ТРАНСПОРТИРОВАНИИ И РАЗМЕЩЕНИИ ОТХОДОВ ПРОИЗВОДСТВА И ПОТРЕБЛЕНИЯ" w:history="1">
        <w:r>
          <w:rPr>
            <w:color w:val="0000FF"/>
          </w:rPr>
          <w:t>форме</w:t>
        </w:r>
      </w:hyperlink>
      <w:r>
        <w:t xml:space="preserve"> в </w:t>
      </w:r>
      <w:proofErr w:type="spellStart"/>
      <w:r>
        <w:t>Росприроднадзор</w:t>
      </w:r>
      <w:proofErr w:type="spellEnd"/>
      <w:r>
        <w:t xml:space="preserve"> и территориальные органы </w:t>
      </w:r>
      <w:proofErr w:type="spellStart"/>
      <w:r>
        <w:t>Росприроднадзора</w:t>
      </w:r>
      <w:proofErr w:type="spellEnd"/>
      <w:r>
        <w:t xml:space="preserve"> не предоставляется.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</w:t>
      </w:r>
      <w:r>
        <w:t>еского лица.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lastRenderedPageBreak/>
        <w:t xml:space="preserve">3. В </w:t>
      </w:r>
      <w:hyperlink w:anchor="Par59" w:tooltip="Наименование отчитывающейся организации _________________________________" w:history="1">
        <w:r>
          <w:rPr>
            <w:color w:val="0000FF"/>
          </w:rPr>
          <w:t>адресной части</w:t>
        </w:r>
      </w:hyperlink>
      <w:r>
        <w:t xml:space="preserve"> указывается полное наименование отчитывающейся организации, в соответствии с учредительными документами, зарегистрированны</w:t>
      </w:r>
      <w:r>
        <w:t xml:space="preserve">ми в установленном порядке, а затем в скобках - краткое наименование. На бланке </w:t>
      </w:r>
      <w:hyperlink w:anchor="Par35" w:tooltip="СВЕДЕНИЯ ОБ ОБРАЗОВАНИИ, ОБРАБОТКЕ, УТИЛИЗАЦИИ, ИСПОЛЬЗОВАНИИ, ОБЕЗВРЕЖИВАНИИ, ТРАНСПОРТИРОВАНИИ И РАЗМЕЩЕНИИ ОТХОДОВ ПРОИЗВОДСТВА И ПОТРЕБЛЕНИЯ" w:history="1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 Индивидуальный предприниматель указывает фамилию, имя, отчество.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>В случае делегиров</w:t>
      </w:r>
      <w:r>
        <w:t xml:space="preserve">ания полномочий по предоставлению статистической отчетности от имени юридического лица обособленному подразделению, обособленным подразделением в </w:t>
      </w:r>
      <w:hyperlink w:anchor="Par66" w:tooltip="Код формы по ОКУД" w:history="1">
        <w:r>
          <w:rPr>
            <w:color w:val="0000FF"/>
          </w:rPr>
          <w:t>кодовой части</w:t>
        </w:r>
      </w:hyperlink>
      <w:r>
        <w:t xml:space="preserve"> формы указывается код ОКПО (для филиала) или иденти</w:t>
      </w:r>
      <w:r>
        <w:t>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По </w:t>
      </w:r>
      <w:hyperlink w:anchor="Par60" w:tooltip="Почтовый адрес __________________________________________________________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</w:t>
      </w:r>
      <w:r>
        <w:t>ндента (почтовый адрес). Для обособленных подразделений, не имеющих юридического адреса, указывается почтовый адрес с почтовым индексом.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В </w:t>
      </w:r>
      <w:hyperlink w:anchor="Par66" w:tooltip="Код формы по ОКУД" w:history="1">
        <w:r>
          <w:rPr>
            <w:color w:val="0000FF"/>
          </w:rPr>
          <w:t>кодовой части</w:t>
        </w:r>
      </w:hyperlink>
      <w:r>
        <w:t xml:space="preserve"> формы титульного листа проставляется код отчитывающейся ор</w:t>
      </w:r>
      <w:r>
        <w:t>ганизации (индивидуального предпринимателя) по Общероссийскому классификатору предприятий и организаций (ОКПО) на основании Уведомления о присвоении кода ОКПО (идентификационного номера), размещенного на Интернет-портале Росстата по адресу: http://statreg.</w:t>
      </w:r>
      <w:r>
        <w:t>gks.ru.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Кроме того, в свободных графах </w:t>
      </w:r>
      <w:hyperlink w:anchor="Par66" w:tooltip="Код формы по ОКУД" w:history="1">
        <w:r>
          <w:rPr>
            <w:color w:val="0000FF"/>
          </w:rPr>
          <w:t>кодовой части</w:t>
        </w:r>
      </w:hyperlink>
      <w:r>
        <w:t xml:space="preserve"> формы титульного листа проставляются: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в </w:t>
      </w:r>
      <w:hyperlink w:anchor="Par75" w:tooltip="3" w:history="1">
        <w:r>
          <w:rPr>
            <w:color w:val="0000FF"/>
          </w:rPr>
          <w:t>графе 3</w:t>
        </w:r>
      </w:hyperlink>
      <w:r>
        <w:t xml:space="preserve"> - код Общероссийского классификатора видов экономической деятельности (ОКВЭД2);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>в</w:t>
      </w:r>
      <w:r>
        <w:t xml:space="preserve"> </w:t>
      </w:r>
      <w:hyperlink w:anchor="Par76" w:tooltip="4" w:history="1">
        <w:r>
          <w:rPr>
            <w:color w:val="0000FF"/>
          </w:rPr>
          <w:t>графе 4</w:t>
        </w:r>
      </w:hyperlink>
      <w:r>
        <w:t xml:space="preserve"> - код Общероссийского классификатора объектов административно-территориального деления (ОКАТО) по месту нахождения обособленного подразделения, юридического лица (в случае отсутствия обособленного подразделения), индив</w:t>
      </w:r>
      <w:r>
        <w:t>идуального предпринимателя.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>4. Учету подлежат все виды отходов производства и потребления, находящиеся в обращении у респондента, кроме радиоактивных.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5. Отчет по </w:t>
      </w:r>
      <w:hyperlink w:anchor="Par35" w:tooltip="СВЕДЕНИЯ ОБ ОБРАЗОВАНИИ, ОБРАБОТКЕ, УТИЛИЗАЦИИ, ИСПОЛЬЗОВАНИИ, ОБЕЗВРЕЖИВАНИИ, ТРАНСПОРТИРОВАНИИ И РАЗМЕЩЕНИИ ОТХОДОВ ПРОИЗВОДСТВА И ПОТРЕБЛЕНИЯ" w:history="1">
        <w:r>
          <w:rPr>
            <w:color w:val="0000FF"/>
          </w:rPr>
          <w:t>форме N 2-ТП (отходы)</w:t>
        </w:r>
      </w:hyperlink>
      <w:r>
        <w:t xml:space="preserve"> составляется на основании данных учета в области обращения с отходами, проводимого в порядке, установленном приказом Минприроды России от 01.09.2011 N 721 </w:t>
      </w:r>
      <w:r>
        <w:t>(зарегистрирован Минюстом России от 14.10.2011 N 22050), паспортов отходов I - IV класса опасности, материалов обоснования отнесения отходов к классу опасности для окружающей среды.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6. При заполнении </w:t>
      </w:r>
      <w:hyperlink w:anchor="Par35" w:tooltip="СВЕДЕНИЯ ОБ ОБРАЗОВАНИИ, ОБРАБОТКЕ, УТИЛИЗАЦИИ, ИСПОЛЬЗОВАНИИ, ОБЕЗВРЕЖИВАНИИ, ТРАНСПОРТИРОВАНИИ И РАЗМЕЩЕНИИ ОТХОДОВ ПРОИЗВОДСТВА И ПОТРЕБЛЕНИЯ" w:history="1">
        <w:r>
          <w:rPr>
            <w:color w:val="0000FF"/>
          </w:rPr>
          <w:t>формы N 2-ТП (отходы)</w:t>
        </w:r>
      </w:hyperlink>
      <w:r>
        <w:t xml:space="preserve"> все сведения об отходах отражаются отдельно по каждому виду отхода с указанием кода по Федеральному классификационному</w:t>
      </w:r>
      <w:r>
        <w:t xml:space="preserve"> каталогу отходов, формируемому и утвержденному </w:t>
      </w:r>
      <w:proofErr w:type="spellStart"/>
      <w:r>
        <w:t>Росприроднадзором</w:t>
      </w:r>
      <w:proofErr w:type="spellEnd"/>
      <w:r>
        <w:t xml:space="preserve"> в соответствии с приказом Минприроды России от 30.09.2011 N 792 (зарегистрирован Минюстом России от 16.11.2011 N 22313), в последовательности, начиная с I класса опасности по V класс опаснос</w:t>
      </w:r>
      <w:r>
        <w:t>ти включительно.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>7. Все показатели, характеризующие количество отходов, отражаются в отчете по массе отхода в тоннах и округляются: с точностью до одного знака после запятой - для отходов IV и V классов опасности; с точностью до трех знаков после запятой (</w:t>
      </w:r>
      <w:r>
        <w:t>т.е. с точностью - до килограмма) для отходов I, II и III классов опасности.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8. При составлении отчета по </w:t>
      </w:r>
      <w:hyperlink w:anchor="Par35" w:tooltip="СВЕДЕНИЯ ОБ ОБРАЗОВАНИИ, ОБРАБОТКЕ, УТИЛИЗАЦИИ, ИСПОЛЬЗОВАНИИ, ОБЕЗВРЕЖИВАНИИ, ТРАНСПОРТИРОВАНИИ И РАЗМЕЩЕНИИ ОТХОДОВ ПРОИЗВОДСТВА И ПОТРЕБЛЕНИЯ" w:history="1">
        <w:r>
          <w:rPr>
            <w:color w:val="0000FF"/>
          </w:rPr>
          <w:t>форме N 2-ТП (отходы)</w:t>
        </w:r>
      </w:hyperlink>
      <w:r>
        <w:t xml:space="preserve"> заполняется необходимое количество бланков, при этом в верхней правой части бланка </w:t>
      </w:r>
      <w:r>
        <w:t>проставляется номер листа по порядку.</w:t>
      </w:r>
    </w:p>
    <w:p w:rsidR="00000000" w:rsidRDefault="00525530">
      <w:pPr>
        <w:pStyle w:val="ConsPlusNormal"/>
        <w:jc w:val="center"/>
      </w:pPr>
    </w:p>
    <w:p w:rsidR="00000000" w:rsidRDefault="00525530">
      <w:pPr>
        <w:pStyle w:val="ConsPlusNormal"/>
        <w:jc w:val="center"/>
        <w:outlineLvl w:val="2"/>
      </w:pPr>
      <w:r>
        <w:t xml:space="preserve">II. Заполнение показателей </w:t>
      </w:r>
      <w:hyperlink w:anchor="Par35" w:tooltip="СВЕДЕНИЯ ОБ ОБРАЗОВАНИИ, ОБРАБОТКЕ, УТИЛИЗАЦИИ, ИСПОЛЬЗОВАНИИ, ОБЕЗВРЕЖИВАНИИ, ТРАНСПОРТИРОВАНИИ И РАЗМЕЩЕНИИ ОТХОДОВ ПРОИЗВОДСТВА И ПОТРЕБЛЕНИЯ" w:history="1">
        <w:r>
          <w:rPr>
            <w:color w:val="0000FF"/>
          </w:rPr>
          <w:t>формы N 2-ТП (отходы)</w:t>
        </w:r>
      </w:hyperlink>
    </w:p>
    <w:p w:rsidR="00000000" w:rsidRDefault="00525530">
      <w:pPr>
        <w:pStyle w:val="ConsPlusNormal"/>
        <w:jc w:val="center"/>
      </w:pPr>
    </w:p>
    <w:p w:rsidR="00000000" w:rsidRDefault="00525530">
      <w:pPr>
        <w:pStyle w:val="ConsPlusNormal"/>
        <w:ind w:firstLine="540"/>
        <w:jc w:val="both"/>
      </w:pPr>
      <w:r>
        <w:t xml:space="preserve">9. В каждой заполняемой строке формы в графах с </w:t>
      </w:r>
      <w:hyperlink w:anchor="Par109" w:tooltip="1" w:history="1">
        <w:r>
          <w:rPr>
            <w:color w:val="0000FF"/>
          </w:rPr>
          <w:t>1</w:t>
        </w:r>
      </w:hyperlink>
      <w:r>
        <w:t xml:space="preserve"> по </w:t>
      </w:r>
      <w:hyperlink w:anchor="Par356" w:tooltip="18" w:history="1">
        <w:r>
          <w:rPr>
            <w:color w:val="0000FF"/>
          </w:rPr>
          <w:t>18</w:t>
        </w:r>
      </w:hyperlink>
      <w:r>
        <w:t xml:space="preserve"> проставляются данные о массе отходов, в отношении которых произведена операция согласно наименованию графы. В случае, если операция не</w:t>
      </w:r>
      <w:r>
        <w:t xml:space="preserve"> производилась отражается 0. Номера строк нумеруются натуральными числами начиная с 1 и далее по порядку возрастания.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>10. В справке формы приводится: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>количество эксплуатируемых респондентом объектов захоронения отходов;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lastRenderedPageBreak/>
        <w:t>количество эксплуатируемых респонден</w:t>
      </w:r>
      <w:r>
        <w:t>том объектов захоронения отходов, не отвечающих установленным требованиям;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>отражается площадь, занимаемая всеми эксплуатируемыми респондентом объектами захоронения отходов.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11. В </w:t>
      </w:r>
      <w:hyperlink w:anchor="Par105" w:tooltip="А" w:history="1">
        <w:r>
          <w:rPr>
            <w:color w:val="0000FF"/>
          </w:rPr>
          <w:t>графе А</w:t>
        </w:r>
      </w:hyperlink>
      <w:r>
        <w:t xml:space="preserve"> указывается номер строки.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В </w:t>
      </w:r>
      <w:hyperlink w:anchor="Par106" w:tooltip="Б" w:history="1">
        <w:r>
          <w:rPr>
            <w:color w:val="0000FF"/>
          </w:rPr>
          <w:t>графе Б</w:t>
        </w:r>
      </w:hyperlink>
      <w:r>
        <w:t xml:space="preserve"> приводится наименование видов отходов.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В </w:t>
      </w:r>
      <w:hyperlink w:anchor="Par107" w:tooltip="В" w:history="1">
        <w:r>
          <w:rPr>
            <w:color w:val="0000FF"/>
          </w:rPr>
          <w:t>графе В</w:t>
        </w:r>
      </w:hyperlink>
      <w:r>
        <w:t xml:space="preserve"> указывается код отхода по федеральному классификационному каталогу отходов.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В </w:t>
      </w:r>
      <w:hyperlink w:anchor="Par108" w:tooltip="Г" w:history="1">
        <w:r>
          <w:rPr>
            <w:color w:val="0000FF"/>
          </w:rPr>
          <w:t>графе Г</w:t>
        </w:r>
      </w:hyperlink>
      <w:r>
        <w:t xml:space="preserve"> отражается класс опасности отхода.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В </w:t>
      </w:r>
      <w:hyperlink w:anchor="Par109" w:tooltip="1" w:history="1">
        <w:r>
          <w:rPr>
            <w:color w:val="0000FF"/>
          </w:rPr>
          <w:t>графе 1</w:t>
        </w:r>
      </w:hyperlink>
      <w:r>
        <w:t xml:space="preserve"> показывается все количество отходов, накопленных в течение предыдущих лет, по состоянию на начало отчетного года, находящихся как на территории респондента, так и за ее пределами в эксплуатируемых респондентом места</w:t>
      </w:r>
      <w:r>
        <w:t>х хранения, накопления.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В </w:t>
      </w:r>
      <w:hyperlink w:anchor="Par110" w:tooltip="2" w:history="1">
        <w:r>
          <w:rPr>
            <w:color w:val="0000FF"/>
          </w:rPr>
          <w:t>графе 2</w:t>
        </w:r>
      </w:hyperlink>
      <w:r>
        <w:t xml:space="preserve"> приводится количество отходов, образовавшихся в течение отчетного года (без учета отходов поступивших от других юридических и физических лиц).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В </w:t>
      </w:r>
      <w:hyperlink w:anchor="Par111" w:tooltip="3" w:history="1">
        <w:r>
          <w:rPr>
            <w:color w:val="0000FF"/>
          </w:rPr>
          <w:t>графе 3</w:t>
        </w:r>
      </w:hyperlink>
      <w:r>
        <w:t xml:space="preserve"> указывает</w:t>
      </w:r>
      <w:r>
        <w:t>ся количество отходов, поступивших к респонденту от других юридических и физических лиц.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В </w:t>
      </w:r>
      <w:hyperlink w:anchor="Par112" w:tooltip="4" w:history="1">
        <w:r>
          <w:rPr>
            <w:color w:val="0000FF"/>
          </w:rPr>
          <w:t>графе 4</w:t>
        </w:r>
      </w:hyperlink>
      <w:r>
        <w:t xml:space="preserve"> отражается количество отходов, поступивших в течение отчетного года по импорту из других государств.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В </w:t>
      </w:r>
      <w:hyperlink w:anchor="Par113" w:tooltip="5" w:history="1">
        <w:r>
          <w:rPr>
            <w:color w:val="0000FF"/>
          </w:rPr>
          <w:t>графе 5</w:t>
        </w:r>
      </w:hyperlink>
      <w:r>
        <w:t xml:space="preserve"> приводится количество отходов, обработанных респондентом в течение отчетного года.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В </w:t>
      </w:r>
      <w:hyperlink w:anchor="Par114" w:tooltip="6" w:history="1">
        <w:r>
          <w:rPr>
            <w:color w:val="0000FF"/>
          </w:rPr>
          <w:t>графе 6</w:t>
        </w:r>
      </w:hyperlink>
      <w:r>
        <w:t xml:space="preserve"> приводится количество отходов, утилизированных респондентом в течение отчетного года.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В </w:t>
      </w:r>
      <w:hyperlink w:anchor="Par115" w:tooltip="7" w:history="1">
        <w:r>
          <w:rPr>
            <w:color w:val="0000FF"/>
          </w:rPr>
          <w:t>граф</w:t>
        </w:r>
        <w:r>
          <w:rPr>
            <w:color w:val="0000FF"/>
          </w:rPr>
          <w:t>е 7</w:t>
        </w:r>
      </w:hyperlink>
      <w:r>
        <w:t xml:space="preserve"> приводится количество отходов, утилизированных респондентом в течение отчетного года, с целью повторного применения отходов по прямому назначению (</w:t>
      </w:r>
      <w:proofErr w:type="spellStart"/>
      <w:r>
        <w:t>рециклинг</w:t>
      </w:r>
      <w:proofErr w:type="spellEnd"/>
      <w:r>
        <w:t>).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В </w:t>
      </w:r>
      <w:hyperlink w:anchor="Par116" w:tooltip="8" w:history="1">
        <w:r>
          <w:rPr>
            <w:color w:val="0000FF"/>
          </w:rPr>
          <w:t>графе 8</w:t>
        </w:r>
      </w:hyperlink>
      <w:r>
        <w:t xml:space="preserve"> приводится количество отходов, предварительно прошедших обработку, в течение отчетного года, в целях последующей утилизации отходов.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В </w:t>
      </w:r>
      <w:hyperlink w:anchor="Par117" w:tooltip="9" w:history="1">
        <w:r>
          <w:rPr>
            <w:color w:val="0000FF"/>
          </w:rPr>
          <w:t>графе 9</w:t>
        </w:r>
      </w:hyperlink>
      <w:r>
        <w:t xml:space="preserve"> указывается количество отходов, полностью обезвреженных в течение отчетного года (</w:t>
      </w:r>
      <w:r>
        <w:t xml:space="preserve">в </w:t>
      </w:r>
      <w:proofErr w:type="spellStart"/>
      <w:r>
        <w:t>т.ч</w:t>
      </w:r>
      <w:proofErr w:type="spellEnd"/>
      <w:r>
        <w:t>. на принадлежащих организации установках по сжиганию отходов).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В </w:t>
      </w:r>
      <w:hyperlink w:anchor="Par118" w:tooltip="10" w:history="1">
        <w:r>
          <w:rPr>
            <w:color w:val="0000FF"/>
          </w:rPr>
          <w:t>графе 10</w:t>
        </w:r>
      </w:hyperlink>
      <w:r>
        <w:t xml:space="preserve"> приводится количество обработанных респондентом в течение отчетного года отходов, в целях последующего обезвреживания отходов.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В </w:t>
      </w:r>
      <w:hyperlink w:anchor="Par349" w:tooltip="11" w:history="1">
        <w:r>
          <w:rPr>
            <w:color w:val="0000FF"/>
          </w:rPr>
          <w:t>графе 11</w:t>
        </w:r>
      </w:hyperlink>
      <w:r>
        <w:t xml:space="preserve"> приводится количество отходов, переданных в течение отчетного года другим юридическим лицам и индивидуальным предпринимателям для обработки.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В </w:t>
      </w:r>
      <w:hyperlink w:anchor="Par350" w:tooltip="12" w:history="1">
        <w:r>
          <w:rPr>
            <w:color w:val="0000FF"/>
          </w:rPr>
          <w:t>графе 12</w:t>
        </w:r>
      </w:hyperlink>
      <w:r>
        <w:t xml:space="preserve"> приводится количество отходов, переданных в течен</w:t>
      </w:r>
      <w:r>
        <w:t>ие отчетного года другим юридическим лицам и индивидуальным предпринимателям для утилизации.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В </w:t>
      </w:r>
      <w:hyperlink w:anchor="Par351" w:tooltip="13" w:history="1">
        <w:r>
          <w:rPr>
            <w:color w:val="0000FF"/>
          </w:rPr>
          <w:t>графе</w:t>
        </w:r>
        <w:r>
          <w:rPr>
            <w:color w:val="0000FF"/>
          </w:rPr>
          <w:t xml:space="preserve"> </w:t>
        </w:r>
        <w:r>
          <w:rPr>
            <w:color w:val="0000FF"/>
          </w:rPr>
          <w:t>13</w:t>
        </w:r>
      </w:hyperlink>
      <w:r>
        <w:t xml:space="preserve"> указывается количество отходов, переданных в течение отчетного года другим юридическим лицам и индивидуальным предпринима</w:t>
      </w:r>
      <w:r>
        <w:t>телям для обезвреживания.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В </w:t>
      </w:r>
      <w:hyperlink w:anchor="Par352" w:tooltip="14" w:history="1">
        <w:r>
          <w:rPr>
            <w:color w:val="0000FF"/>
          </w:rPr>
          <w:t>графе 14</w:t>
        </w:r>
      </w:hyperlink>
      <w:r>
        <w:t xml:space="preserve"> отражается количество отходов, переданных в течение отчетного года другим юридическим лицам и индивидуальным предпринимателям для хранения.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В </w:t>
      </w:r>
      <w:hyperlink w:anchor="Par353" w:tooltip="15" w:history="1">
        <w:r>
          <w:rPr>
            <w:color w:val="0000FF"/>
          </w:rPr>
          <w:t>графе 15</w:t>
        </w:r>
      </w:hyperlink>
      <w:r>
        <w:t xml:space="preserve"> показывается количество отходов, переданных в течение отчетного года другим юридическим лицам и индивидуальным предпринимателям для захоронения.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В </w:t>
      </w:r>
      <w:hyperlink w:anchor="Par354" w:tooltip="16" w:history="1">
        <w:r>
          <w:rPr>
            <w:color w:val="0000FF"/>
          </w:rPr>
          <w:t>графе 16</w:t>
        </w:r>
      </w:hyperlink>
      <w:r>
        <w:t xml:space="preserve"> указывается количество отходов, направленных на хранение в течение о</w:t>
      </w:r>
      <w:r>
        <w:t>тчетного года на эксплуатируемом респондентом объектах по хранению отходов.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В </w:t>
      </w:r>
      <w:hyperlink w:anchor="Par355" w:tooltip="17" w:history="1">
        <w:r>
          <w:rPr>
            <w:color w:val="0000FF"/>
          </w:rPr>
          <w:t>графе 17</w:t>
        </w:r>
      </w:hyperlink>
      <w:r>
        <w:t xml:space="preserve"> указывается количество отходов, захороненных в течение отчетного года на эксплуатируемых респондентом объектах по захоронению отходов.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lastRenderedPageBreak/>
        <w:t xml:space="preserve">В </w:t>
      </w:r>
      <w:hyperlink w:anchor="Par356" w:tooltip="18" w:history="1">
        <w:r>
          <w:rPr>
            <w:color w:val="0000FF"/>
          </w:rPr>
          <w:t>графе 18</w:t>
        </w:r>
      </w:hyperlink>
      <w:r>
        <w:t xml:space="preserve"> приводится количество отходов, накопленных на объектах, эксплуатируемых респондентом, на конец отчетного года. Этот показатель определяется как сумма количества отходов, накопленных на начало отчетного года, образовав</w:t>
      </w:r>
      <w:r>
        <w:t>шихся и поступивших в течение отчетного года от других хозяйствующих субъектов, за вычетом количества обработанных, утилизированных и обезвреженных в течение отчетного года отходов, а также переданных другим хозяйствующим субъектам и размещенных на эксплуа</w:t>
      </w:r>
      <w:r>
        <w:t>тируемых респондентом объектах захоронения отходов в течение отчетного года.</w:t>
      </w:r>
    </w:p>
    <w:p w:rsidR="00000000" w:rsidRDefault="00525530">
      <w:pPr>
        <w:pStyle w:val="ConsPlusNormal"/>
        <w:ind w:firstLine="540"/>
        <w:jc w:val="both"/>
      </w:pPr>
    </w:p>
    <w:p w:rsidR="00000000" w:rsidRDefault="00525530">
      <w:pPr>
        <w:pStyle w:val="ConsPlusNormal"/>
        <w:jc w:val="center"/>
        <w:outlineLvl w:val="2"/>
      </w:pPr>
      <w:r>
        <w:t>Арифметические и логические контроли</w:t>
      </w:r>
    </w:p>
    <w:p w:rsidR="00000000" w:rsidRDefault="00525530">
      <w:pPr>
        <w:pStyle w:val="ConsPlusNormal"/>
        <w:ind w:firstLine="540"/>
        <w:jc w:val="both"/>
      </w:pPr>
    </w:p>
    <w:p w:rsidR="00000000" w:rsidRDefault="00525530">
      <w:pPr>
        <w:pStyle w:val="ConsPlusNormal"/>
        <w:ind w:firstLine="540"/>
        <w:jc w:val="both"/>
      </w:pPr>
      <w:r>
        <w:t xml:space="preserve">1. </w:t>
      </w:r>
      <w:hyperlink w:anchor="Par111" w:tooltip="3" w:history="1">
        <w:r>
          <w:rPr>
            <w:color w:val="0000FF"/>
          </w:rPr>
          <w:t>гр. 3</w:t>
        </w:r>
      </w:hyperlink>
      <w:r>
        <w:t xml:space="preserve"> </w:t>
      </w:r>
      <w:r>
        <w:rPr>
          <w:position w:val="-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.75pt;height:12pt">
            <v:imagedata r:id="rId11" o:title=""/>
          </v:shape>
        </w:pict>
      </w:r>
      <w:r>
        <w:t xml:space="preserve"> </w:t>
      </w:r>
      <w:hyperlink w:anchor="Par112" w:tooltip="4" w:history="1">
        <w:r>
          <w:rPr>
            <w:color w:val="0000FF"/>
          </w:rPr>
          <w:t>гр. 4</w:t>
        </w:r>
      </w:hyperlink>
      <w:r>
        <w:t xml:space="preserve"> - по всем строкам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2. </w:t>
      </w:r>
      <w:hyperlink w:anchor="Par109" w:tooltip="1" w:history="1">
        <w:r>
          <w:rPr>
            <w:color w:val="0000FF"/>
          </w:rPr>
          <w:t>гр. 1</w:t>
        </w:r>
      </w:hyperlink>
      <w:r>
        <w:t xml:space="preserve"> + </w:t>
      </w:r>
      <w:hyperlink w:anchor="Par110" w:tooltip="2" w:history="1">
        <w:r>
          <w:rPr>
            <w:color w:val="0000FF"/>
          </w:rPr>
          <w:t>гр. 2</w:t>
        </w:r>
      </w:hyperlink>
      <w:r>
        <w:t xml:space="preserve"> + </w:t>
      </w:r>
      <w:hyperlink w:anchor="Par111" w:tooltip="3" w:history="1">
        <w:r>
          <w:rPr>
            <w:color w:val="0000FF"/>
          </w:rPr>
          <w:t>гр. 3</w:t>
        </w:r>
      </w:hyperlink>
      <w:r>
        <w:t xml:space="preserve"> </w:t>
      </w:r>
      <w:r>
        <w:rPr>
          <w:position w:val="-4"/>
        </w:rPr>
        <w:pict>
          <v:shape id="_x0000_i1027" type="#_x0000_t75" style="width:9.75pt;height:12pt">
            <v:imagedata r:id="rId11" o:title=""/>
          </v:shape>
        </w:pict>
      </w:r>
      <w:r>
        <w:t xml:space="preserve"> </w:t>
      </w:r>
      <w:hyperlink w:anchor="Par113" w:tooltip="5" w:history="1">
        <w:r>
          <w:rPr>
            <w:color w:val="0000FF"/>
          </w:rPr>
          <w:t>гр. 5</w:t>
        </w:r>
      </w:hyperlink>
      <w:r>
        <w:t xml:space="preserve"> + </w:t>
      </w:r>
      <w:hyperlink w:anchor="Par114" w:tooltip="6" w:history="1">
        <w:r>
          <w:rPr>
            <w:color w:val="0000FF"/>
          </w:rPr>
          <w:t>гр. 6</w:t>
        </w:r>
      </w:hyperlink>
      <w:r>
        <w:t xml:space="preserve"> - </w:t>
      </w:r>
      <w:hyperlink w:anchor="Par116" w:tooltip="8" w:history="1">
        <w:r>
          <w:rPr>
            <w:color w:val="0000FF"/>
          </w:rPr>
          <w:t>гр. 8</w:t>
        </w:r>
      </w:hyperlink>
      <w:r>
        <w:t xml:space="preserve"> + </w:t>
      </w:r>
      <w:hyperlink w:anchor="Par117" w:tooltip="9" w:history="1">
        <w:r>
          <w:rPr>
            <w:color w:val="0000FF"/>
          </w:rPr>
          <w:t>гр. 9</w:t>
        </w:r>
      </w:hyperlink>
      <w:r>
        <w:t xml:space="preserve"> - </w:t>
      </w:r>
      <w:hyperlink w:anchor="Par118" w:tooltip="10" w:history="1">
        <w:r>
          <w:rPr>
            <w:color w:val="0000FF"/>
          </w:rPr>
          <w:t>гр. 10</w:t>
        </w:r>
      </w:hyperlink>
      <w:r>
        <w:t xml:space="preserve"> - по всем строкам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3. </w:t>
      </w:r>
      <w:hyperlink w:anchor="Par113" w:tooltip="5" w:history="1">
        <w:r>
          <w:rPr>
            <w:color w:val="0000FF"/>
          </w:rPr>
          <w:t>гр. 5</w:t>
        </w:r>
      </w:hyperlink>
      <w:r>
        <w:t xml:space="preserve"> </w:t>
      </w:r>
      <w:r>
        <w:rPr>
          <w:position w:val="-4"/>
        </w:rPr>
        <w:pict>
          <v:shape id="_x0000_i1028" type="#_x0000_t75" style="width:9.75pt;height:12pt">
            <v:imagedata r:id="rId11" o:title=""/>
          </v:shape>
        </w:pict>
      </w:r>
      <w:r>
        <w:t xml:space="preserve"> </w:t>
      </w:r>
      <w:hyperlink w:anchor="Par116" w:tooltip="8" w:history="1">
        <w:r>
          <w:rPr>
            <w:color w:val="0000FF"/>
          </w:rPr>
          <w:t>гр. 8</w:t>
        </w:r>
      </w:hyperlink>
      <w:r>
        <w:t xml:space="preserve"> + </w:t>
      </w:r>
      <w:hyperlink w:anchor="Par118" w:tooltip="10" w:history="1">
        <w:r>
          <w:rPr>
            <w:color w:val="0000FF"/>
          </w:rPr>
          <w:t>гр. 10</w:t>
        </w:r>
      </w:hyperlink>
      <w:r>
        <w:t xml:space="preserve"> - по всем </w:t>
      </w:r>
      <w:r>
        <w:t>строкам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4. </w:t>
      </w:r>
      <w:hyperlink w:anchor="Par114" w:tooltip="6" w:history="1">
        <w:r>
          <w:rPr>
            <w:color w:val="0000FF"/>
          </w:rPr>
          <w:t>гр. 6</w:t>
        </w:r>
      </w:hyperlink>
      <w:r>
        <w:t xml:space="preserve"> </w:t>
      </w:r>
      <w:r>
        <w:rPr>
          <w:position w:val="-4"/>
        </w:rPr>
        <w:pict>
          <v:shape id="_x0000_i1029" type="#_x0000_t75" style="width:9.75pt;height:12pt">
            <v:imagedata r:id="rId11" o:title=""/>
          </v:shape>
        </w:pict>
      </w:r>
      <w:r>
        <w:t xml:space="preserve"> </w:t>
      </w:r>
      <w:hyperlink w:anchor="Par115" w:tooltip="7" w:history="1">
        <w:r>
          <w:rPr>
            <w:color w:val="0000FF"/>
          </w:rPr>
          <w:t>гр. 7</w:t>
        </w:r>
      </w:hyperlink>
      <w:r>
        <w:t xml:space="preserve"> - по всем строкам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5. </w:t>
      </w:r>
      <w:hyperlink w:anchor="Par114" w:tooltip="6" w:history="1">
        <w:r>
          <w:rPr>
            <w:color w:val="0000FF"/>
          </w:rPr>
          <w:t>гр. 6</w:t>
        </w:r>
      </w:hyperlink>
      <w:r>
        <w:t xml:space="preserve"> </w:t>
      </w:r>
      <w:r>
        <w:rPr>
          <w:position w:val="-4"/>
        </w:rPr>
        <w:pict>
          <v:shape id="_x0000_i1030" type="#_x0000_t75" style="width:9.75pt;height:12pt">
            <v:imagedata r:id="rId11" o:title=""/>
          </v:shape>
        </w:pict>
      </w:r>
      <w:r>
        <w:t xml:space="preserve"> </w:t>
      </w:r>
      <w:hyperlink w:anchor="Par116" w:tooltip="8" w:history="1">
        <w:r>
          <w:rPr>
            <w:color w:val="0000FF"/>
          </w:rPr>
          <w:t>гр. 8</w:t>
        </w:r>
      </w:hyperlink>
      <w:r>
        <w:t xml:space="preserve"> - по всем строкам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6. </w:t>
      </w:r>
      <w:hyperlink w:anchor="Par117" w:tooltip="9" w:history="1">
        <w:r>
          <w:rPr>
            <w:color w:val="0000FF"/>
          </w:rPr>
          <w:t>гр. 9</w:t>
        </w:r>
      </w:hyperlink>
      <w:r>
        <w:t xml:space="preserve"> </w:t>
      </w:r>
      <w:r>
        <w:rPr>
          <w:position w:val="-4"/>
        </w:rPr>
        <w:pict>
          <v:shape id="_x0000_i1031" type="#_x0000_t75" style="width:9.75pt;height:12pt">
            <v:imagedata r:id="rId11" o:title=""/>
          </v:shape>
        </w:pict>
      </w:r>
      <w:r>
        <w:t xml:space="preserve"> </w:t>
      </w:r>
      <w:hyperlink w:anchor="Par118" w:tooltip="10" w:history="1">
        <w:r>
          <w:rPr>
            <w:color w:val="0000FF"/>
          </w:rPr>
          <w:t>гр. 10</w:t>
        </w:r>
      </w:hyperlink>
      <w:r>
        <w:t xml:space="preserve"> - по всем строкам</w:t>
      </w:r>
    </w:p>
    <w:p w:rsidR="00000000" w:rsidRDefault="00525530">
      <w:pPr>
        <w:pStyle w:val="ConsPlusNormal"/>
        <w:spacing w:before="200"/>
        <w:ind w:firstLine="540"/>
        <w:jc w:val="both"/>
      </w:pPr>
      <w:r>
        <w:t xml:space="preserve">7. </w:t>
      </w:r>
      <w:hyperlink w:anchor="Par356" w:tooltip="18" w:history="1">
        <w:r>
          <w:rPr>
            <w:color w:val="0000FF"/>
          </w:rPr>
          <w:t>гр.</w:t>
        </w:r>
        <w:r>
          <w:rPr>
            <w:color w:val="0000FF"/>
          </w:rPr>
          <w:t xml:space="preserve"> 18</w:t>
        </w:r>
      </w:hyperlink>
      <w:r>
        <w:t xml:space="preserve"> = </w:t>
      </w:r>
      <w:hyperlink w:anchor="Par109" w:tooltip="1" w:history="1">
        <w:r>
          <w:rPr>
            <w:color w:val="0000FF"/>
          </w:rPr>
          <w:t>гр. 1</w:t>
        </w:r>
      </w:hyperlink>
      <w:r>
        <w:t xml:space="preserve"> + </w:t>
      </w:r>
      <w:hyperlink w:anchor="Par110" w:tooltip="2" w:history="1">
        <w:r>
          <w:rPr>
            <w:color w:val="0000FF"/>
          </w:rPr>
          <w:t>гр. 2</w:t>
        </w:r>
      </w:hyperlink>
      <w:r>
        <w:t xml:space="preserve"> + </w:t>
      </w:r>
      <w:hyperlink w:anchor="Par111" w:tooltip="3" w:history="1">
        <w:r>
          <w:rPr>
            <w:color w:val="0000FF"/>
          </w:rPr>
          <w:t>гр. 3</w:t>
        </w:r>
      </w:hyperlink>
      <w:r>
        <w:t xml:space="preserve"> - </w:t>
      </w:r>
      <w:hyperlink w:anchor="Par113" w:tooltip="5" w:history="1">
        <w:r>
          <w:rPr>
            <w:color w:val="0000FF"/>
          </w:rPr>
          <w:t>гр. 5</w:t>
        </w:r>
      </w:hyperlink>
      <w:r>
        <w:t xml:space="preserve"> - </w:t>
      </w:r>
      <w:hyperlink w:anchor="Par114" w:tooltip="6" w:history="1">
        <w:r>
          <w:rPr>
            <w:color w:val="0000FF"/>
          </w:rPr>
          <w:t>гр. 6</w:t>
        </w:r>
      </w:hyperlink>
      <w:r>
        <w:t xml:space="preserve"> - </w:t>
      </w:r>
      <w:hyperlink w:anchor="Par117" w:tooltip="9" w:history="1">
        <w:r>
          <w:rPr>
            <w:color w:val="0000FF"/>
          </w:rPr>
          <w:t>гр. 9</w:t>
        </w:r>
      </w:hyperlink>
      <w:r>
        <w:t xml:space="preserve"> - </w:t>
      </w:r>
      <w:hyperlink w:anchor="Par349" w:tooltip="11" w:history="1">
        <w:r>
          <w:rPr>
            <w:color w:val="0000FF"/>
          </w:rPr>
          <w:t>гр. 11</w:t>
        </w:r>
      </w:hyperlink>
      <w:r>
        <w:t xml:space="preserve"> - </w:t>
      </w:r>
      <w:hyperlink w:anchor="Par350" w:tooltip="12" w:history="1">
        <w:r>
          <w:rPr>
            <w:color w:val="0000FF"/>
          </w:rPr>
          <w:t>гр. 12</w:t>
        </w:r>
      </w:hyperlink>
      <w:r>
        <w:t xml:space="preserve"> - </w:t>
      </w:r>
      <w:hyperlink w:anchor="Par351" w:tooltip="13" w:history="1">
        <w:r>
          <w:rPr>
            <w:color w:val="0000FF"/>
          </w:rPr>
          <w:t>гр. 13</w:t>
        </w:r>
      </w:hyperlink>
      <w:r>
        <w:t xml:space="preserve"> - </w:t>
      </w:r>
      <w:hyperlink w:anchor="Par352" w:tooltip="14" w:history="1">
        <w:r>
          <w:rPr>
            <w:color w:val="0000FF"/>
          </w:rPr>
          <w:t>гр. 14</w:t>
        </w:r>
      </w:hyperlink>
      <w:r>
        <w:t xml:space="preserve"> - </w:t>
      </w:r>
      <w:hyperlink w:anchor="Par353" w:tooltip="15" w:history="1">
        <w:r>
          <w:rPr>
            <w:color w:val="0000FF"/>
          </w:rPr>
          <w:t>гр. 15</w:t>
        </w:r>
      </w:hyperlink>
      <w:r>
        <w:t xml:space="preserve"> - </w:t>
      </w:r>
      <w:hyperlink w:anchor="Par354" w:tooltip="16" w:history="1">
        <w:r>
          <w:rPr>
            <w:color w:val="0000FF"/>
          </w:rPr>
          <w:t>гр. 16</w:t>
        </w:r>
      </w:hyperlink>
      <w:r>
        <w:t xml:space="preserve"> - </w:t>
      </w:r>
      <w:hyperlink w:anchor="Par355" w:tooltip="17" w:history="1">
        <w:r>
          <w:rPr>
            <w:color w:val="0000FF"/>
          </w:rPr>
          <w:t>гр. 17</w:t>
        </w:r>
      </w:hyperlink>
      <w:r>
        <w:t xml:space="preserve"> - по всем строкам</w:t>
      </w:r>
    </w:p>
    <w:p w:rsidR="00000000" w:rsidRDefault="00525530">
      <w:pPr>
        <w:pStyle w:val="ConsPlusNormal"/>
        <w:ind w:firstLine="540"/>
        <w:jc w:val="both"/>
      </w:pPr>
    </w:p>
    <w:p w:rsidR="00000000" w:rsidRDefault="00525530">
      <w:pPr>
        <w:pStyle w:val="ConsPlusNormal"/>
        <w:ind w:firstLine="540"/>
        <w:jc w:val="both"/>
      </w:pPr>
    </w:p>
    <w:p w:rsidR="00525530" w:rsidRDefault="00525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25530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30" w:rsidRDefault="00525530">
      <w:pPr>
        <w:spacing w:after="0" w:line="240" w:lineRule="auto"/>
      </w:pPr>
      <w:r>
        <w:separator/>
      </w:r>
    </w:p>
  </w:endnote>
  <w:endnote w:type="continuationSeparator" w:id="0">
    <w:p w:rsidR="00525530" w:rsidRDefault="0052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255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255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255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30" w:rsidRDefault="00525530">
      <w:pPr>
        <w:spacing w:after="0" w:line="240" w:lineRule="auto"/>
      </w:pPr>
      <w:r>
        <w:separator/>
      </w:r>
    </w:p>
  </w:footnote>
  <w:footnote w:type="continuationSeparator" w:id="0">
    <w:p w:rsidR="00525530" w:rsidRDefault="0052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6C681A" w:rsidRDefault="00525530" w:rsidP="006C681A">
    <w:pPr>
      <w:pStyle w:val="a3"/>
    </w:pPr>
    <w:r w:rsidRPr="006C681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6C681A" w:rsidRDefault="00525530" w:rsidP="006C681A">
    <w:pPr>
      <w:pStyle w:val="a3"/>
    </w:pPr>
    <w:r w:rsidRPr="006C681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6C681A" w:rsidRDefault="00525530" w:rsidP="006C681A">
    <w:pPr>
      <w:pStyle w:val="a3"/>
    </w:pPr>
    <w:r w:rsidRPr="006C681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81A"/>
    <w:rsid w:val="00525530"/>
    <w:rsid w:val="005A6405"/>
    <w:rsid w:val="006C681A"/>
    <w:rsid w:val="0081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6B113"/>
  <w14:defaultImageDpi w14:val="0"/>
  <w15:docId w15:val="{54101293-366E-4DF1-B387-18B3F944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C68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681A"/>
  </w:style>
  <w:style w:type="paragraph" w:styleId="a5">
    <w:name w:val="footer"/>
    <w:basedOn w:val="a"/>
    <w:link w:val="a6"/>
    <w:uiPriority w:val="99"/>
    <w:unhideWhenUsed/>
    <w:rsid w:val="006C68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681A"/>
  </w:style>
  <w:style w:type="character" w:styleId="a7">
    <w:name w:val="Hyperlink"/>
    <w:uiPriority w:val="99"/>
    <w:unhideWhenUsed/>
    <w:rsid w:val="005A64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mexpert.ru/uslugi/forma_2_tp_othody/" TargetMode="External"/><Relationship Id="rId11" Type="http://schemas.openxmlformats.org/officeDocument/2006/relationships/image" Target="media/image1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3856</Words>
  <Characters>21982</Characters>
  <Application>Microsoft Office Word</Application>
  <DocSecurity>2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Росстата от 10.08.2017 N 529"Об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потребления"</vt:lpstr>
    </vt:vector>
  </TitlesOfParts>
  <Company>КонсультантПлюс Версия 4016.00.45</Company>
  <LinksUpToDate>false</LinksUpToDate>
  <CharactersWithSpaces>25787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Росстата от 10.08.2017 N 529"Об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потребления"</dc:title>
  <dc:subject/>
  <dc:creator>Евгений Кувшинов</dc:creator>
  <cp:keywords/>
  <dc:description/>
  <cp:lastModifiedBy>Евгений Кувшинов</cp:lastModifiedBy>
  <cp:revision>3</cp:revision>
  <dcterms:created xsi:type="dcterms:W3CDTF">2017-09-20T14:55:00Z</dcterms:created>
  <dcterms:modified xsi:type="dcterms:W3CDTF">2017-09-20T14:56:00Z</dcterms:modified>
</cp:coreProperties>
</file>